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10104" w:type="dxa"/>
        <w:tblInd w:w="-142" w:type="dxa"/>
        <w:tblLayout w:type="fixed"/>
        <w:tblLook w:val="0000" w:firstRow="0" w:lastRow="0" w:firstColumn="0" w:lastColumn="0" w:noHBand="0" w:noVBand="0"/>
      </w:tblPr>
      <w:tblGrid>
        <w:gridCol w:w="3403"/>
        <w:gridCol w:w="708"/>
        <w:gridCol w:w="5993"/>
      </w:tblGrid>
      <w:tr w:rsidR="00BC6F48" w:rsidRPr="00780FE9" w14:paraId="0CF16468" w14:textId="77777777">
        <w:tc>
          <w:tcPr>
            <w:tcW w:w="3403" w:type="dxa"/>
          </w:tcPr>
          <w:p w14:paraId="43637899" w14:textId="77777777" w:rsidR="00BC6F48" w:rsidRPr="00780FE9" w:rsidRDefault="00554459" w:rsidP="00780FE9">
            <w:pPr>
              <w:widowControl w:val="0"/>
              <w:pBdr>
                <w:top w:val="nil"/>
                <w:left w:val="nil"/>
                <w:bottom w:val="nil"/>
                <w:right w:val="nil"/>
                <w:between w:val="nil"/>
              </w:pBdr>
              <w:spacing w:before="0" w:after="0" w:line="240" w:lineRule="auto"/>
              <w:ind w:left="1" w:hanging="3"/>
              <w:jc w:val="center"/>
              <w:rPr>
                <w:color w:val="000000"/>
                <w:spacing w:val="-2"/>
                <w:sz w:val="26"/>
                <w:szCs w:val="26"/>
              </w:rPr>
            </w:pPr>
            <w:r w:rsidRPr="00780FE9">
              <w:rPr>
                <w:b/>
                <w:color w:val="000000"/>
                <w:spacing w:val="-2"/>
                <w:sz w:val="26"/>
                <w:szCs w:val="26"/>
              </w:rPr>
              <w:t>ỦY BAN NHÂN DÂN</w:t>
            </w:r>
          </w:p>
        </w:tc>
        <w:tc>
          <w:tcPr>
            <w:tcW w:w="708" w:type="dxa"/>
          </w:tcPr>
          <w:p w14:paraId="5A1658C0" w14:textId="77777777" w:rsidR="00BC6F48" w:rsidRPr="00780FE9" w:rsidRDefault="00BC6F48" w:rsidP="00780FE9">
            <w:pPr>
              <w:widowControl w:val="0"/>
              <w:pBdr>
                <w:top w:val="nil"/>
                <w:left w:val="nil"/>
                <w:bottom w:val="nil"/>
                <w:right w:val="nil"/>
                <w:between w:val="nil"/>
              </w:pBdr>
              <w:spacing w:before="0" w:after="0" w:line="240" w:lineRule="auto"/>
              <w:ind w:left="1" w:hanging="3"/>
              <w:jc w:val="both"/>
              <w:rPr>
                <w:color w:val="000000"/>
                <w:spacing w:val="-2"/>
                <w:sz w:val="26"/>
                <w:szCs w:val="26"/>
              </w:rPr>
            </w:pPr>
          </w:p>
        </w:tc>
        <w:tc>
          <w:tcPr>
            <w:tcW w:w="5993" w:type="dxa"/>
          </w:tcPr>
          <w:p w14:paraId="2657AF6B" w14:textId="77777777" w:rsidR="00BC6F48" w:rsidRPr="00780FE9" w:rsidRDefault="00554459" w:rsidP="00780FE9">
            <w:pPr>
              <w:widowControl w:val="0"/>
              <w:pBdr>
                <w:top w:val="nil"/>
                <w:left w:val="nil"/>
                <w:bottom w:val="nil"/>
                <w:right w:val="nil"/>
                <w:between w:val="nil"/>
              </w:pBdr>
              <w:spacing w:before="0" w:after="0" w:line="240" w:lineRule="auto"/>
              <w:ind w:left="1" w:hanging="3"/>
              <w:jc w:val="center"/>
              <w:rPr>
                <w:color w:val="000000"/>
                <w:spacing w:val="-2"/>
                <w:sz w:val="26"/>
                <w:szCs w:val="26"/>
              </w:rPr>
            </w:pPr>
            <w:r w:rsidRPr="00780FE9">
              <w:rPr>
                <w:b/>
                <w:color w:val="000000"/>
                <w:spacing w:val="-2"/>
                <w:sz w:val="26"/>
                <w:szCs w:val="26"/>
              </w:rPr>
              <w:t>CỘNG HÒA XÃ HỘI CHỦ NGHĨA VIỆT NAM</w:t>
            </w:r>
          </w:p>
        </w:tc>
      </w:tr>
      <w:tr w:rsidR="00BC6F48" w:rsidRPr="00780FE9" w14:paraId="7E6F4C0B" w14:textId="77777777">
        <w:tc>
          <w:tcPr>
            <w:tcW w:w="3403" w:type="dxa"/>
          </w:tcPr>
          <w:p w14:paraId="23A596AA" w14:textId="77777777" w:rsidR="00BC6F48" w:rsidRPr="00780FE9" w:rsidRDefault="00554459" w:rsidP="00780FE9">
            <w:pPr>
              <w:widowControl w:val="0"/>
              <w:pBdr>
                <w:top w:val="nil"/>
                <w:left w:val="nil"/>
                <w:bottom w:val="nil"/>
                <w:right w:val="nil"/>
                <w:between w:val="nil"/>
              </w:pBdr>
              <w:spacing w:before="0" w:after="0" w:line="240" w:lineRule="auto"/>
              <w:ind w:left="1" w:hanging="3"/>
              <w:jc w:val="center"/>
              <w:rPr>
                <w:color w:val="000000"/>
                <w:spacing w:val="-2"/>
                <w:sz w:val="26"/>
                <w:szCs w:val="26"/>
              </w:rPr>
            </w:pPr>
            <w:r w:rsidRPr="00780FE9">
              <w:rPr>
                <w:b/>
                <w:color w:val="000000"/>
                <w:spacing w:val="-2"/>
                <w:sz w:val="26"/>
                <w:szCs w:val="26"/>
              </w:rPr>
              <w:t>TỈNH GIA LAI</w:t>
            </w:r>
          </w:p>
        </w:tc>
        <w:tc>
          <w:tcPr>
            <w:tcW w:w="708" w:type="dxa"/>
          </w:tcPr>
          <w:p w14:paraId="2291CA08" w14:textId="77777777" w:rsidR="00BC6F48" w:rsidRPr="00780FE9" w:rsidRDefault="00BC6F48" w:rsidP="00780FE9">
            <w:pPr>
              <w:widowControl w:val="0"/>
              <w:pBdr>
                <w:top w:val="nil"/>
                <w:left w:val="nil"/>
                <w:bottom w:val="nil"/>
                <w:right w:val="nil"/>
                <w:between w:val="nil"/>
              </w:pBdr>
              <w:spacing w:before="0" w:after="0" w:line="240" w:lineRule="auto"/>
              <w:ind w:left="1" w:hanging="3"/>
              <w:jc w:val="both"/>
              <w:rPr>
                <w:color w:val="000000"/>
                <w:spacing w:val="-2"/>
                <w:sz w:val="27"/>
                <w:szCs w:val="27"/>
              </w:rPr>
            </w:pPr>
          </w:p>
        </w:tc>
        <w:tc>
          <w:tcPr>
            <w:tcW w:w="5993" w:type="dxa"/>
          </w:tcPr>
          <w:p w14:paraId="4E005951" w14:textId="77777777" w:rsidR="00BC6F48" w:rsidRPr="00780FE9" w:rsidRDefault="00554459" w:rsidP="00780FE9">
            <w:pPr>
              <w:widowControl w:val="0"/>
              <w:pBdr>
                <w:top w:val="nil"/>
                <w:left w:val="nil"/>
                <w:bottom w:val="nil"/>
                <w:right w:val="nil"/>
                <w:between w:val="nil"/>
              </w:pBdr>
              <w:spacing w:before="0" w:after="0" w:line="240" w:lineRule="auto"/>
              <w:ind w:left="1" w:hanging="3"/>
              <w:jc w:val="center"/>
              <w:rPr>
                <w:color w:val="000000"/>
                <w:spacing w:val="-2"/>
                <w:sz w:val="27"/>
                <w:szCs w:val="27"/>
              </w:rPr>
            </w:pPr>
            <w:r w:rsidRPr="00780FE9">
              <w:rPr>
                <w:b/>
                <w:color w:val="000000"/>
                <w:spacing w:val="-2"/>
                <w:sz w:val="27"/>
                <w:szCs w:val="27"/>
              </w:rPr>
              <w:t>Độc lập – Tự do – Hạnh phúc</w:t>
            </w:r>
          </w:p>
        </w:tc>
      </w:tr>
      <w:tr w:rsidR="00BC6F48" w:rsidRPr="00780FE9" w14:paraId="35F06A7A" w14:textId="77777777">
        <w:tc>
          <w:tcPr>
            <w:tcW w:w="3403" w:type="dxa"/>
          </w:tcPr>
          <w:p w14:paraId="0EC5371D" w14:textId="77777777" w:rsidR="00BC6F48" w:rsidRPr="00780FE9" w:rsidRDefault="00333995" w:rsidP="00780FE9">
            <w:pPr>
              <w:widowControl w:val="0"/>
              <w:pBdr>
                <w:top w:val="nil"/>
                <w:left w:val="nil"/>
                <w:bottom w:val="nil"/>
                <w:right w:val="nil"/>
                <w:between w:val="nil"/>
              </w:pBdr>
              <w:spacing w:before="0" w:after="0" w:line="240" w:lineRule="auto"/>
              <w:ind w:left="0" w:hanging="2"/>
              <w:jc w:val="center"/>
              <w:rPr>
                <w:color w:val="000000"/>
                <w:spacing w:val="-2"/>
                <w:sz w:val="20"/>
                <w:szCs w:val="20"/>
                <w:vertAlign w:val="superscript"/>
              </w:rPr>
            </w:pPr>
            <w:r w:rsidRPr="00780FE9">
              <w:rPr>
                <w:noProof/>
                <w:spacing w:val="-2"/>
              </w:rPr>
              <mc:AlternateContent>
                <mc:Choice Requires="wps">
                  <w:drawing>
                    <wp:anchor distT="0" distB="0" distL="114300" distR="114300" simplePos="0" relativeHeight="251661312" behindDoc="0" locked="0" layoutInCell="1" allowOverlap="1" wp14:anchorId="34299517" wp14:editId="3A495E49">
                      <wp:simplePos x="0" y="0"/>
                      <wp:positionH relativeFrom="column">
                        <wp:posOffset>575945</wp:posOffset>
                      </wp:positionH>
                      <wp:positionV relativeFrom="paragraph">
                        <wp:posOffset>35560</wp:posOffset>
                      </wp:positionV>
                      <wp:extent cx="81915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819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E400B26"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45.35pt,2.8pt" to="109.8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" strokecolor="black [3040]"/>
                  </w:pict>
                </mc:Fallback>
              </mc:AlternateContent>
            </w:r>
            <w:r w:rsidR="00554459" w:rsidRPr="00780FE9">
              <w:rPr>
                <w:noProof/>
                <w:spacing w:val="-2"/>
              </w:rPr>
              <mc:AlternateContent>
                <mc:Choice Requires="wps">
                  <w:drawing>
                    <wp:anchor distT="0" distB="0" distL="114300" distR="114300" simplePos="0" relativeHeight="251658240" behindDoc="0" locked="0" layoutInCell="1" hidden="0" allowOverlap="1" wp14:anchorId="2BB2E293" wp14:editId="08AAE2E5">
                      <wp:simplePos x="0" y="0"/>
                      <wp:positionH relativeFrom="column">
                        <wp:posOffset>571500</wp:posOffset>
                      </wp:positionH>
                      <wp:positionV relativeFrom="paragraph">
                        <wp:posOffset>25400</wp:posOffset>
                      </wp:positionV>
                      <wp:extent cx="0" cy="12700"/>
                      <wp:effectExtent l="0" t="0" r="19050" b="25400"/>
                      <wp:wrapNone/>
                      <wp:docPr id="2" name="Straight Arrow Connector 2"/>
                      <wp:cNvGraphicFramePr/>
                      <a:graphic xmlns:a="http://schemas.openxmlformats.org/drawingml/2006/main">
                        <a:graphicData uri="http://schemas.microsoft.com/office/word/2010/wordprocessingShape">
                          <wps:wsp>
                            <wps:cNvCnPr/>
                            <wps:spPr>
                              <a:xfrm>
                                <a:off x="4898008" y="3780000"/>
                                <a:ext cx="895985"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8CFFB64" id="_x0000_t32" coordsize="21600,21600" o:spt="32" o:oned="t" path="m,l21600,21600e" filled="f">
                      <v:path arrowok="t" fillok="f" o:connecttype="none"/>
                      <o:lock v:ext="edit" shapetype="t"/>
                    </v:shapetype>
                    <v:shape id="Straight Arrow Connector 2" o:spid="_x0000_s1026" type="#_x0000_t32" style="position:absolute;margin-left:45pt;margin-top:2pt;width:0;height:1pt;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" filled="t">
                      <v:stroke joinstyle="miter"/>
                    </v:shape>
                  </w:pict>
                </mc:Fallback>
              </mc:AlternateContent>
            </w:r>
          </w:p>
        </w:tc>
        <w:tc>
          <w:tcPr>
            <w:tcW w:w="708" w:type="dxa"/>
          </w:tcPr>
          <w:p w14:paraId="3EE0036A" w14:textId="77777777" w:rsidR="00BC6F48" w:rsidRPr="00780FE9" w:rsidRDefault="00BC6F48" w:rsidP="00780FE9">
            <w:pPr>
              <w:widowControl w:val="0"/>
              <w:pBdr>
                <w:top w:val="nil"/>
                <w:left w:val="nil"/>
                <w:bottom w:val="nil"/>
                <w:right w:val="nil"/>
                <w:between w:val="nil"/>
              </w:pBdr>
              <w:spacing w:before="0" w:after="0" w:line="240" w:lineRule="auto"/>
              <w:ind w:left="0" w:hanging="2"/>
              <w:jc w:val="both"/>
              <w:rPr>
                <w:color w:val="000000"/>
                <w:spacing w:val="-2"/>
                <w:sz w:val="20"/>
                <w:szCs w:val="20"/>
                <w:vertAlign w:val="superscript"/>
              </w:rPr>
            </w:pPr>
          </w:p>
        </w:tc>
        <w:tc>
          <w:tcPr>
            <w:tcW w:w="5993" w:type="dxa"/>
          </w:tcPr>
          <w:p w14:paraId="32EFD5F8" w14:textId="77777777" w:rsidR="00BC6F48" w:rsidRPr="00780FE9" w:rsidRDefault="00333995" w:rsidP="00780FE9">
            <w:pPr>
              <w:widowControl w:val="0"/>
              <w:pBdr>
                <w:top w:val="nil"/>
                <w:left w:val="nil"/>
                <w:bottom w:val="nil"/>
                <w:right w:val="nil"/>
                <w:between w:val="nil"/>
              </w:pBdr>
              <w:spacing w:before="0" w:after="0" w:line="240" w:lineRule="auto"/>
              <w:ind w:left="0" w:hanging="2"/>
              <w:jc w:val="both"/>
              <w:rPr>
                <w:color w:val="000000"/>
                <w:spacing w:val="-2"/>
                <w:sz w:val="20"/>
                <w:szCs w:val="20"/>
                <w:vertAlign w:val="superscript"/>
              </w:rPr>
            </w:pPr>
            <w:r w:rsidRPr="00780FE9">
              <w:rPr>
                <w:noProof/>
                <w:color w:val="000000"/>
                <w:spacing w:val="-2"/>
                <w:sz w:val="20"/>
                <w:szCs w:val="20"/>
                <w:vertAlign w:val="superscript"/>
              </w:rPr>
              <mc:AlternateContent>
                <mc:Choice Requires="wps">
                  <w:drawing>
                    <wp:anchor distT="0" distB="0" distL="114300" distR="114300" simplePos="0" relativeHeight="251662336" behindDoc="0" locked="0" layoutInCell="1" allowOverlap="1" wp14:anchorId="1ECF153B" wp14:editId="096E2817">
                      <wp:simplePos x="0" y="0"/>
                      <wp:positionH relativeFrom="column">
                        <wp:posOffset>737234</wp:posOffset>
                      </wp:positionH>
                      <wp:positionV relativeFrom="paragraph">
                        <wp:posOffset>64135</wp:posOffset>
                      </wp:positionV>
                      <wp:extent cx="2162175" cy="0"/>
                      <wp:effectExtent l="0" t="0" r="9525" b="19050"/>
                      <wp:wrapNone/>
                      <wp:docPr id="5" name="Straight Connector 5"/>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E07EF45" id="Straight Connector 5"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8.05pt,5.05pt" to="228.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" strokecolor="black [3040]"/>
                  </w:pict>
                </mc:Fallback>
              </mc:AlternateContent>
            </w:r>
            <w:r w:rsidR="00554459" w:rsidRPr="00780FE9">
              <w:rPr>
                <w:color w:val="000000"/>
                <w:spacing w:val="-2"/>
                <w:sz w:val="20"/>
                <w:szCs w:val="20"/>
                <w:vertAlign w:val="superscript"/>
              </w:rPr>
              <w:t xml:space="preserve">                                  </w:t>
            </w:r>
            <w:r w:rsidR="00554459" w:rsidRPr="00780FE9">
              <w:rPr>
                <w:noProof/>
                <w:spacing w:val="-2"/>
              </w:rPr>
              <mc:AlternateContent>
                <mc:Choice Requires="wps">
                  <w:drawing>
                    <wp:anchor distT="0" distB="0" distL="114300" distR="114300" simplePos="0" relativeHeight="251659264" behindDoc="0" locked="0" layoutInCell="1" hidden="0" allowOverlap="1" wp14:anchorId="6204C1E9" wp14:editId="6B8FF364">
                      <wp:simplePos x="0" y="0"/>
                      <wp:positionH relativeFrom="column">
                        <wp:posOffset>736600</wp:posOffset>
                      </wp:positionH>
                      <wp:positionV relativeFrom="paragraph">
                        <wp:posOffset>50800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380800" y="3780000"/>
                                <a:ext cx="193040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E4F4D8" id="Straight Arrow Connector 1" o:spid="_x0000_s1026" type="#_x0000_t32" style="position:absolute;margin-left:58pt;margin-top:4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" filled="t">
                      <v:stroke joinstyle="miter"/>
                    </v:shape>
                  </w:pict>
                </mc:Fallback>
              </mc:AlternateContent>
            </w:r>
          </w:p>
        </w:tc>
      </w:tr>
      <w:tr w:rsidR="00BC6F48" w:rsidRPr="00780FE9" w14:paraId="4A112020" w14:textId="77777777">
        <w:tc>
          <w:tcPr>
            <w:tcW w:w="3403" w:type="dxa"/>
          </w:tcPr>
          <w:p w14:paraId="6331ACED" w14:textId="77777777" w:rsidR="00BC6F48" w:rsidRPr="00780FE9" w:rsidRDefault="00BC6F48" w:rsidP="00780FE9">
            <w:pPr>
              <w:widowControl w:val="0"/>
              <w:pBdr>
                <w:top w:val="nil"/>
                <w:left w:val="nil"/>
                <w:bottom w:val="nil"/>
                <w:right w:val="nil"/>
                <w:between w:val="nil"/>
              </w:pBdr>
              <w:spacing w:before="0" w:after="0" w:line="240" w:lineRule="auto"/>
              <w:ind w:left="1" w:hanging="3"/>
              <w:jc w:val="center"/>
              <w:rPr>
                <w:color w:val="000000"/>
                <w:spacing w:val="-2"/>
                <w:sz w:val="27"/>
                <w:szCs w:val="27"/>
              </w:rPr>
            </w:pPr>
          </w:p>
        </w:tc>
        <w:tc>
          <w:tcPr>
            <w:tcW w:w="708" w:type="dxa"/>
          </w:tcPr>
          <w:p w14:paraId="03C3DB70" w14:textId="77777777" w:rsidR="00BC6F48" w:rsidRPr="00780FE9" w:rsidRDefault="00BC6F48" w:rsidP="00780FE9">
            <w:pPr>
              <w:widowControl w:val="0"/>
              <w:pBdr>
                <w:top w:val="nil"/>
                <w:left w:val="nil"/>
                <w:bottom w:val="nil"/>
                <w:right w:val="nil"/>
                <w:between w:val="nil"/>
              </w:pBdr>
              <w:spacing w:before="0" w:after="0" w:line="240" w:lineRule="auto"/>
              <w:ind w:left="1" w:hanging="3"/>
              <w:jc w:val="both"/>
              <w:rPr>
                <w:color w:val="000000"/>
                <w:spacing w:val="-2"/>
                <w:sz w:val="27"/>
                <w:szCs w:val="27"/>
              </w:rPr>
            </w:pPr>
          </w:p>
        </w:tc>
        <w:tc>
          <w:tcPr>
            <w:tcW w:w="5993" w:type="dxa"/>
          </w:tcPr>
          <w:p w14:paraId="0BC61B47" w14:textId="77777777" w:rsidR="00BC6F48" w:rsidRPr="00780FE9" w:rsidRDefault="00554459" w:rsidP="00780FE9">
            <w:pPr>
              <w:widowControl w:val="0"/>
              <w:pBdr>
                <w:top w:val="nil"/>
                <w:left w:val="nil"/>
                <w:bottom w:val="nil"/>
                <w:right w:val="nil"/>
                <w:between w:val="nil"/>
              </w:pBdr>
              <w:spacing w:before="0" w:after="0" w:line="240" w:lineRule="auto"/>
              <w:ind w:left="1" w:hanging="3"/>
              <w:jc w:val="center"/>
              <w:rPr>
                <w:color w:val="000000"/>
                <w:spacing w:val="-2"/>
                <w:sz w:val="27"/>
                <w:szCs w:val="27"/>
              </w:rPr>
            </w:pPr>
            <w:r w:rsidRPr="00780FE9">
              <w:rPr>
                <w:i/>
                <w:color w:val="000000"/>
                <w:spacing w:val="-2"/>
                <w:sz w:val="27"/>
                <w:szCs w:val="27"/>
              </w:rPr>
              <w:t>Gia Lai, ngày  03 tháng 7 năm 2025</w:t>
            </w:r>
          </w:p>
        </w:tc>
      </w:tr>
    </w:tbl>
    <w:p w14:paraId="0E0A4159" w14:textId="77777777" w:rsidR="00333995" w:rsidRPr="00780FE9" w:rsidRDefault="00333995" w:rsidP="00780FE9">
      <w:pPr>
        <w:pStyle w:val="Heading1"/>
        <w:widowControl w:val="0"/>
        <w:spacing w:before="0" w:beforeAutospacing="0" w:after="0" w:afterAutospacing="0" w:line="240" w:lineRule="auto"/>
        <w:ind w:left="1" w:hanging="3"/>
        <w:rPr>
          <w:rFonts w:ascii="Times New Roman" w:eastAsia="Times New Roman" w:hAnsi="Times New Roman" w:cs="Times New Roman"/>
          <w:b/>
          <w:spacing w:val="-2"/>
          <w:sz w:val="30"/>
          <w:szCs w:val="30"/>
        </w:rPr>
      </w:pPr>
    </w:p>
    <w:p w14:paraId="3A799F04" w14:textId="77777777" w:rsidR="00333995" w:rsidRPr="00F67DAD" w:rsidRDefault="00333995" w:rsidP="00780FE9">
      <w:pPr>
        <w:pStyle w:val="Heading1"/>
        <w:widowControl w:val="0"/>
        <w:spacing w:before="0" w:beforeAutospacing="0" w:after="0" w:afterAutospacing="0" w:line="240" w:lineRule="auto"/>
        <w:rPr>
          <w:rFonts w:ascii="Times New Roman" w:eastAsia="Times New Roman" w:hAnsi="Times New Roman" w:cs="Times New Roman"/>
          <w:b/>
          <w:spacing w:val="-2"/>
          <w:sz w:val="10"/>
          <w:szCs w:val="10"/>
        </w:rPr>
      </w:pPr>
    </w:p>
    <w:p w14:paraId="66D63252" w14:textId="77777777" w:rsidR="00BC6F48" w:rsidRPr="00780FE9" w:rsidRDefault="00554459" w:rsidP="00780FE9">
      <w:pPr>
        <w:pStyle w:val="Heading1"/>
        <w:widowControl w:val="0"/>
        <w:spacing w:before="0" w:beforeAutospacing="0" w:after="0" w:afterAutospacing="0" w:line="240" w:lineRule="auto"/>
        <w:ind w:left="1" w:hanging="3"/>
        <w:rPr>
          <w:rFonts w:ascii="Times New Roman" w:eastAsia="Times New Roman" w:hAnsi="Times New Roman" w:cs="Times New Roman"/>
          <w:spacing w:val="-2"/>
          <w:sz w:val="30"/>
          <w:szCs w:val="30"/>
        </w:rPr>
      </w:pPr>
      <w:r w:rsidRPr="00780FE9">
        <w:rPr>
          <w:rFonts w:ascii="Times New Roman" w:eastAsia="Times New Roman" w:hAnsi="Times New Roman" w:cs="Times New Roman"/>
          <w:b/>
          <w:spacing w:val="-2"/>
          <w:sz w:val="30"/>
          <w:szCs w:val="30"/>
        </w:rPr>
        <w:t>BÁO CÁO TÓM TẮT</w:t>
      </w:r>
    </w:p>
    <w:p w14:paraId="425553C6" w14:textId="77777777" w:rsidR="00BC6F48" w:rsidRPr="00780FE9" w:rsidRDefault="00554459" w:rsidP="00780FE9">
      <w:pPr>
        <w:widowControl w:val="0"/>
        <w:pBdr>
          <w:top w:val="nil"/>
          <w:left w:val="nil"/>
          <w:bottom w:val="nil"/>
          <w:right w:val="nil"/>
          <w:between w:val="nil"/>
        </w:pBdr>
        <w:spacing w:before="0" w:beforeAutospacing="0" w:after="0" w:afterAutospacing="0" w:line="240" w:lineRule="auto"/>
        <w:ind w:left="1" w:hanging="3"/>
        <w:jc w:val="center"/>
        <w:rPr>
          <w:b/>
          <w:color w:val="000000"/>
          <w:spacing w:val="-2"/>
          <w:sz w:val="30"/>
          <w:szCs w:val="30"/>
        </w:rPr>
      </w:pPr>
      <w:r w:rsidRPr="00780FE9">
        <w:rPr>
          <w:b/>
          <w:color w:val="000000"/>
          <w:spacing w:val="-2"/>
          <w:sz w:val="30"/>
          <w:szCs w:val="30"/>
        </w:rPr>
        <w:t>Tình hình kinh tế - xã hội 06 tháng đầu năm, nhiệm vụ 06 tháng cuối năm 2025</w:t>
      </w:r>
    </w:p>
    <w:p w14:paraId="5E7BA08E" w14:textId="77777777" w:rsidR="00BC6F48" w:rsidRPr="00780FE9" w:rsidRDefault="00333995" w:rsidP="00780FE9">
      <w:pPr>
        <w:widowControl w:val="0"/>
        <w:pBdr>
          <w:top w:val="nil"/>
          <w:left w:val="nil"/>
          <w:bottom w:val="nil"/>
          <w:right w:val="nil"/>
          <w:between w:val="nil"/>
        </w:pBdr>
        <w:spacing w:before="0" w:after="0" w:line="240" w:lineRule="auto"/>
        <w:ind w:left="0" w:hanging="2"/>
        <w:jc w:val="center"/>
        <w:rPr>
          <w:color w:val="000000"/>
          <w:spacing w:val="-2"/>
          <w:sz w:val="28"/>
          <w:szCs w:val="28"/>
        </w:rPr>
      </w:pPr>
      <w:r w:rsidRPr="00780FE9">
        <w:rPr>
          <w:noProof/>
          <w:spacing w:val="-2"/>
        </w:rPr>
        <mc:AlternateContent>
          <mc:Choice Requires="wps">
            <w:drawing>
              <wp:anchor distT="0" distB="0" distL="114300" distR="114300" simplePos="0" relativeHeight="251663360" behindDoc="0" locked="0" layoutInCell="1" allowOverlap="1" wp14:anchorId="0C7924D0" wp14:editId="1E85FF2E">
                <wp:simplePos x="0" y="0"/>
                <wp:positionH relativeFrom="column">
                  <wp:posOffset>2285999</wp:posOffset>
                </wp:positionH>
                <wp:positionV relativeFrom="paragraph">
                  <wp:posOffset>91440</wp:posOffset>
                </wp:positionV>
                <wp:extent cx="1704975" cy="0"/>
                <wp:effectExtent l="0" t="0" r="9525" b="19050"/>
                <wp:wrapNone/>
                <wp:docPr id="6" name="Straight Connector 6"/>
                <wp:cNvGraphicFramePr/>
                <a:graphic xmlns:a="http://schemas.openxmlformats.org/drawingml/2006/main">
                  <a:graphicData uri="http://schemas.microsoft.com/office/word/2010/wordprocessingShape">
                    <wps:wsp>
                      <wps:cNvCnPr/>
                      <wps:spPr>
                        <a:xfrm>
                          <a:off x="0" y="0"/>
                          <a:ext cx="1704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8B1705D" id="Straight Connector 6"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80pt,7.2pt" to="314.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" strokecolor="black [3040]"/>
            </w:pict>
          </mc:Fallback>
        </mc:AlternateContent>
      </w:r>
      <w:r w:rsidR="00554459" w:rsidRPr="00780FE9">
        <w:rPr>
          <w:noProof/>
          <w:spacing w:val="-2"/>
        </w:rPr>
        <mc:AlternateContent>
          <mc:Choice Requires="wps">
            <w:drawing>
              <wp:anchor distT="0" distB="0" distL="114300" distR="114300" simplePos="0" relativeHeight="251660288" behindDoc="0" locked="0" layoutInCell="1" hidden="0" allowOverlap="1" wp14:anchorId="159B435B" wp14:editId="0073C404">
                <wp:simplePos x="0" y="0"/>
                <wp:positionH relativeFrom="column">
                  <wp:posOffset>2286000</wp:posOffset>
                </wp:positionH>
                <wp:positionV relativeFrom="paragraph">
                  <wp:posOffset>76200</wp:posOffset>
                </wp:positionV>
                <wp:extent cx="0" cy="12700"/>
                <wp:effectExtent l="0" t="0" r="19050" b="25400"/>
                <wp:wrapNone/>
                <wp:docPr id="3" name="Straight Arrow Connector 3"/>
                <wp:cNvGraphicFramePr/>
                <a:graphic xmlns:a="http://schemas.openxmlformats.org/drawingml/2006/main">
                  <a:graphicData uri="http://schemas.microsoft.com/office/word/2010/wordprocessingShape">
                    <wps:wsp>
                      <wps:cNvCnPr/>
                      <wps:spPr>
                        <a:xfrm>
                          <a:off x="4593525" y="3780000"/>
                          <a:ext cx="1504950" cy="0"/>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8B32B2" id="Straight Arrow Connector 3" o:spid="_x0000_s1026" type="#_x0000_t32" style="position:absolute;margin-left:180pt;margin-top:6pt;width:0;height:1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" filled="t">
                <v:stroke joinstyle="miter"/>
              </v:shape>
            </w:pict>
          </mc:Fallback>
        </mc:AlternateContent>
      </w:r>
    </w:p>
    <w:p w14:paraId="47CB4851" w14:textId="77777777" w:rsidR="00BC6F48" w:rsidRPr="00780FE9" w:rsidRDefault="00554459" w:rsidP="00780FE9">
      <w:pPr>
        <w:widowControl w:val="0"/>
        <w:spacing w:before="40" w:beforeAutospacing="0" w:after="40" w:afterAutospacing="0" w:line="240" w:lineRule="auto"/>
        <w:ind w:leftChars="0" w:left="0" w:firstLineChars="191" w:firstLine="533"/>
        <w:jc w:val="both"/>
        <w:rPr>
          <w:b/>
          <w:i/>
          <w:spacing w:val="-2"/>
          <w:sz w:val="28"/>
          <w:szCs w:val="28"/>
        </w:rPr>
      </w:pPr>
      <w:r w:rsidRPr="00780FE9">
        <w:rPr>
          <w:b/>
          <w:i/>
          <w:spacing w:val="-2"/>
          <w:sz w:val="28"/>
          <w:szCs w:val="28"/>
        </w:rPr>
        <w:t xml:space="preserve">- Kính thưa đồng chí Hồ Quốc Dũng, Ủy viên Trung ương Đảng, Bí </w:t>
      </w:r>
      <w:proofErr w:type="gramStart"/>
      <w:r w:rsidRPr="00780FE9">
        <w:rPr>
          <w:b/>
          <w:i/>
          <w:spacing w:val="-2"/>
          <w:sz w:val="28"/>
          <w:szCs w:val="28"/>
        </w:rPr>
        <w:t>thư</w:t>
      </w:r>
      <w:proofErr w:type="gramEnd"/>
      <w:r w:rsidRPr="00780FE9">
        <w:rPr>
          <w:b/>
          <w:i/>
          <w:spacing w:val="-2"/>
          <w:sz w:val="28"/>
          <w:szCs w:val="28"/>
        </w:rPr>
        <w:t xml:space="preserve"> Tỉnh ủy;</w:t>
      </w:r>
    </w:p>
    <w:p w14:paraId="5CA2385F" w14:textId="77777777" w:rsidR="00BC6F48" w:rsidRPr="00780FE9" w:rsidRDefault="00554459" w:rsidP="00780FE9">
      <w:pPr>
        <w:widowControl w:val="0"/>
        <w:spacing w:before="40" w:beforeAutospacing="0" w:after="40" w:afterAutospacing="0" w:line="240" w:lineRule="auto"/>
        <w:ind w:leftChars="0" w:left="0" w:firstLineChars="191" w:firstLine="533"/>
        <w:jc w:val="both"/>
        <w:rPr>
          <w:b/>
          <w:i/>
          <w:spacing w:val="-2"/>
          <w:sz w:val="28"/>
          <w:szCs w:val="28"/>
        </w:rPr>
      </w:pPr>
      <w:r w:rsidRPr="00780FE9">
        <w:rPr>
          <w:b/>
          <w:i/>
          <w:spacing w:val="-2"/>
          <w:sz w:val="28"/>
          <w:szCs w:val="28"/>
        </w:rPr>
        <w:t xml:space="preserve">- Kính thưa đồng chí Phạm Anh Tuấn, Phó Bí </w:t>
      </w:r>
      <w:proofErr w:type="gramStart"/>
      <w:r w:rsidRPr="00780FE9">
        <w:rPr>
          <w:b/>
          <w:i/>
          <w:spacing w:val="-2"/>
          <w:sz w:val="28"/>
          <w:szCs w:val="28"/>
        </w:rPr>
        <w:t>thư</w:t>
      </w:r>
      <w:proofErr w:type="gramEnd"/>
      <w:r w:rsidRPr="00780FE9">
        <w:rPr>
          <w:b/>
          <w:i/>
          <w:spacing w:val="-2"/>
          <w:sz w:val="28"/>
          <w:szCs w:val="28"/>
        </w:rPr>
        <w:t xml:space="preserve"> Tỉnh ủy, Chủ tịch UBND tỉnh;</w:t>
      </w:r>
    </w:p>
    <w:p w14:paraId="56597265" w14:textId="77777777" w:rsidR="00BC6F48" w:rsidRPr="00780FE9" w:rsidRDefault="00554459" w:rsidP="00780FE9">
      <w:pPr>
        <w:widowControl w:val="0"/>
        <w:spacing w:before="40" w:beforeAutospacing="0" w:after="40" w:afterAutospacing="0" w:line="240" w:lineRule="auto"/>
        <w:ind w:leftChars="0" w:left="0" w:firstLineChars="191" w:firstLine="533"/>
        <w:jc w:val="both"/>
        <w:rPr>
          <w:spacing w:val="-2"/>
          <w:sz w:val="28"/>
          <w:szCs w:val="28"/>
        </w:rPr>
      </w:pPr>
      <w:r w:rsidRPr="00780FE9">
        <w:rPr>
          <w:b/>
          <w:i/>
          <w:spacing w:val="-2"/>
          <w:sz w:val="28"/>
          <w:szCs w:val="28"/>
        </w:rPr>
        <w:t>- Kính thưa các đồng chí trong Ban Thường vụ Tỉnh ủy và các đồng chí tham dự Hội nghị!</w:t>
      </w:r>
    </w:p>
    <w:p w14:paraId="40867D62" w14:textId="77777777" w:rsidR="00BC6F48" w:rsidRPr="000A5E6E" w:rsidRDefault="00BC6F48" w:rsidP="000A5E6E">
      <w:pPr>
        <w:widowControl w:val="0"/>
        <w:spacing w:before="120" w:beforeAutospacing="0" w:after="120" w:afterAutospacing="0" w:line="240" w:lineRule="auto"/>
        <w:ind w:left="-2" w:firstLineChars="262" w:firstLine="571"/>
        <w:jc w:val="both"/>
        <w:rPr>
          <w:spacing w:val="-2"/>
          <w:sz w:val="22"/>
          <w:szCs w:val="16"/>
        </w:rPr>
      </w:pPr>
    </w:p>
    <w:p w14:paraId="0284F9A3" w14:textId="73064C90"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Hôm nay, UBND tỉnh tổ chức Hội nghị đánh giá tình hình thực hiện nhiệm vụ kinh tế - xã hội 6 tháng đầu năm và phương hướng nhiệm vụ trọng tâm 6 tháng cuối năm trên địa bàn tỉnh; triển khai giao chỉ tiêu chủ yếu phát triển kinh tế - xã hội và nhiệm vụ trọng tâm năm 2025 cho 58 xã, phường (mới) thuộc </w:t>
      </w:r>
      <w:r w:rsidR="000A5E6E">
        <w:rPr>
          <w:spacing w:val="-2"/>
          <w:sz w:val="30"/>
          <w:szCs w:val="30"/>
        </w:rPr>
        <w:t>khu vực</w:t>
      </w:r>
      <w:r w:rsidRPr="00780FE9">
        <w:rPr>
          <w:spacing w:val="-2"/>
          <w:sz w:val="30"/>
          <w:szCs w:val="30"/>
        </w:rPr>
        <w:t xml:space="preserve"> Bình Định; thay mặt UBND tỉnh, tôi xin Báo cáo tóm tắt tình hình kinh tế - xã hội 06 tháng đầu năm, nhiệm vụ 06 tháng cuối năm 2025, cụ thể như sau:</w:t>
      </w:r>
    </w:p>
    <w:p w14:paraId="42699E4F" w14:textId="7DC4632F"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Trong 06 tháng đầu năm 2025, được sự quan tâm lãnh đạo của Tỉnh ủy, HĐND; UBND 02 tỉnh Bình Định và Gia Lai đã tập trung chỉ đạo, điều hành triển khai thực hiện các mục tiêu, nhiệm vụ và giải pháp trọng tâm phát triển kinh tế - xã hội, đảm bảo an sinh xã hội, giữ vững quốc phòng - an ninh, trật tự, an toàn xã hội. </w:t>
      </w:r>
      <w:proofErr w:type="gramStart"/>
      <w:r w:rsidRPr="00780FE9">
        <w:rPr>
          <w:spacing w:val="-2"/>
          <w:sz w:val="30"/>
          <w:szCs w:val="30"/>
        </w:rPr>
        <w:t>Nhờ vậy, tình hình kinh tế - xã hội của tỉnh tiếp tục duy trì ổn định và phát triển, đạt nhiều kết quả</w:t>
      </w:r>
      <w:r w:rsidR="006D2C9C" w:rsidRPr="00780FE9">
        <w:rPr>
          <w:spacing w:val="-2"/>
          <w:sz w:val="30"/>
          <w:szCs w:val="30"/>
        </w:rPr>
        <w:t xml:space="preserve"> khá</w:t>
      </w:r>
      <w:r w:rsidRPr="00780FE9">
        <w:rPr>
          <w:spacing w:val="-2"/>
          <w:sz w:val="30"/>
          <w:szCs w:val="30"/>
        </w:rPr>
        <w:t xml:space="preserve"> toàn diện trên hầu hết các lĩnh vực.</w:t>
      </w:r>
      <w:proofErr w:type="gramEnd"/>
      <w:r w:rsidRPr="00780FE9">
        <w:rPr>
          <w:spacing w:val="-2"/>
          <w:sz w:val="30"/>
          <w:szCs w:val="30"/>
        </w:rPr>
        <w:t xml:space="preserve"> Hầu hết cả chỉ tiêu chủ yếu phát triển kinh tế - xã hội đều đạt và vượt so với cùng kỳ; trong đó:</w:t>
      </w:r>
      <w:r w:rsidRPr="00780FE9">
        <w:rPr>
          <w:b/>
          <w:i/>
          <w:spacing w:val="-2"/>
          <w:sz w:val="30"/>
          <w:szCs w:val="30"/>
        </w:rPr>
        <w:t xml:space="preserve"> </w:t>
      </w:r>
    </w:p>
    <w:p w14:paraId="68EB0A1A" w14:textId="77777777" w:rsidR="00BC6F48" w:rsidRPr="000A5E6E" w:rsidRDefault="00554459" w:rsidP="000A5E6E">
      <w:pPr>
        <w:widowControl w:val="0"/>
        <w:spacing w:before="120" w:beforeAutospacing="0" w:after="120" w:afterAutospacing="0" w:line="240" w:lineRule="auto"/>
        <w:ind w:left="-2" w:firstLineChars="262" w:firstLine="789"/>
        <w:jc w:val="both"/>
        <w:rPr>
          <w:rFonts w:ascii="Times New Roman Bold" w:hAnsi="Times New Roman Bold"/>
          <w:b/>
          <w:i/>
          <w:sz w:val="30"/>
          <w:szCs w:val="30"/>
        </w:rPr>
      </w:pPr>
      <w:r w:rsidRPr="000A5E6E">
        <w:rPr>
          <w:rFonts w:ascii="Times New Roman Bold" w:hAnsi="Times New Roman Bold"/>
          <w:b/>
          <w:i/>
          <w:sz w:val="30"/>
          <w:szCs w:val="30"/>
        </w:rPr>
        <w:t>- Tổng sản phẩm địa phương (GRDP) tỉnh Bình Định tăng 7</w:t>
      </w:r>
      <w:proofErr w:type="gramStart"/>
      <w:r w:rsidRPr="000A5E6E">
        <w:rPr>
          <w:rFonts w:ascii="Times New Roman Bold" w:hAnsi="Times New Roman Bold"/>
          <w:b/>
          <w:i/>
          <w:sz w:val="30"/>
          <w:szCs w:val="30"/>
        </w:rPr>
        <w:t>,92</w:t>
      </w:r>
      <w:proofErr w:type="gramEnd"/>
      <w:r w:rsidRPr="000A5E6E">
        <w:rPr>
          <w:rFonts w:ascii="Times New Roman Bold" w:hAnsi="Times New Roman Bold"/>
          <w:b/>
          <w:i/>
          <w:sz w:val="30"/>
          <w:szCs w:val="30"/>
        </w:rPr>
        <w:t xml:space="preserve">%; trong đó: Nông, lâm nghiệp, thủy sản tăng 3,32%; công nghiệp - xây dựng tăng 11,61% (trong đó công nghiệp tăng 12,18%); dịch vụ tăng 8,46%; thuế sản phẩm đạt 6,08%. </w:t>
      </w:r>
    </w:p>
    <w:p w14:paraId="1BEF6A47" w14:textId="77777777" w:rsidR="00BC6F48" w:rsidRPr="000A5E6E" w:rsidRDefault="00554459" w:rsidP="000A5E6E">
      <w:pPr>
        <w:widowControl w:val="0"/>
        <w:spacing w:before="120" w:beforeAutospacing="0" w:after="120" w:afterAutospacing="0" w:line="240" w:lineRule="auto"/>
        <w:ind w:left="-2" w:firstLineChars="262" w:firstLine="789"/>
        <w:jc w:val="both"/>
        <w:rPr>
          <w:sz w:val="30"/>
          <w:szCs w:val="30"/>
        </w:rPr>
      </w:pPr>
      <w:r w:rsidRPr="000A5E6E">
        <w:rPr>
          <w:b/>
          <w:i/>
          <w:sz w:val="30"/>
          <w:szCs w:val="30"/>
        </w:rPr>
        <w:t>- Tổng sản phẩm địa phương (GRDP) tỉnh Gia Lai tăng 6</w:t>
      </w:r>
      <w:proofErr w:type="gramStart"/>
      <w:r w:rsidRPr="000A5E6E">
        <w:rPr>
          <w:b/>
          <w:i/>
          <w:sz w:val="30"/>
          <w:szCs w:val="30"/>
        </w:rPr>
        <w:t>,9</w:t>
      </w:r>
      <w:proofErr w:type="gramEnd"/>
      <w:r w:rsidRPr="000A5E6E">
        <w:rPr>
          <w:b/>
          <w:i/>
          <w:sz w:val="30"/>
          <w:szCs w:val="30"/>
        </w:rPr>
        <w:t>%; trong đó: Nông, lâm nghiệp, thủy sản tăng 6,32%; công nghiệp - xây dựng tăng 8,87% (trong đó công nghiệp tăng 9,66%); dịch vụ tăng 6,65%; thuế sản phẩm giảm -1,54%.</w:t>
      </w:r>
    </w:p>
    <w:p w14:paraId="4ACCEFAC" w14:textId="77777777" w:rsidR="00BC6F48" w:rsidRDefault="00554459" w:rsidP="00780FE9">
      <w:pPr>
        <w:widowControl w:val="0"/>
        <w:spacing w:before="120" w:beforeAutospacing="0" w:after="120" w:afterAutospacing="0" w:line="240" w:lineRule="auto"/>
        <w:ind w:left="-2" w:firstLineChars="0" w:firstLine="722"/>
        <w:jc w:val="both"/>
        <w:rPr>
          <w:rFonts w:ascii="Times New Roman Bold" w:hAnsi="Times New Roman Bold"/>
          <w:b/>
          <w:i/>
          <w:sz w:val="30"/>
          <w:szCs w:val="30"/>
        </w:rPr>
      </w:pPr>
      <w:r w:rsidRPr="000A5E6E">
        <w:rPr>
          <w:rFonts w:ascii="Times New Roman Bold" w:hAnsi="Times New Roman Bold"/>
          <w:b/>
          <w:i/>
          <w:sz w:val="30"/>
          <w:szCs w:val="30"/>
        </w:rPr>
        <w:t>- Tổng sản phẩm địa phương (GRDP) của tỉnh Gia Lai (mới) tăng 7,5%; trong đó: Nông, lâm nghiệp, thủy sản tăng 4,4%; công nghiệp - xây dựng tăng 10,5% (trong đó công nghiệp tăng 11%); dịch vụ tăng 7,6%; thuế sản phẩm tăng 3,1%.</w:t>
      </w:r>
    </w:p>
    <w:p w14:paraId="63CC48D1" w14:textId="77777777" w:rsidR="000A5E6E" w:rsidRPr="000A5E6E" w:rsidRDefault="000A5E6E" w:rsidP="00780FE9">
      <w:pPr>
        <w:widowControl w:val="0"/>
        <w:spacing w:before="120" w:beforeAutospacing="0" w:after="120" w:afterAutospacing="0" w:line="240" w:lineRule="auto"/>
        <w:ind w:left="-2" w:firstLineChars="0" w:firstLine="722"/>
        <w:jc w:val="both"/>
        <w:rPr>
          <w:rFonts w:ascii="Times New Roman Bold" w:hAnsi="Times New Roman Bold"/>
          <w:sz w:val="30"/>
          <w:szCs w:val="30"/>
        </w:rPr>
      </w:pPr>
    </w:p>
    <w:p w14:paraId="33137712"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lastRenderedPageBreak/>
        <w:t>I. KẾT QUẢ NỔI BẬT ĐẠT ĐƯỢC 6 THÁNG ĐẦU NĂM 2025</w:t>
      </w:r>
    </w:p>
    <w:p w14:paraId="0CCBC25D"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t>1. Về phát triển kinh tế</w:t>
      </w:r>
    </w:p>
    <w:p w14:paraId="7FEC0E92"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t>a) Sản xuất nông, lâm, thủy sản, quản lý tài nguyên, môi trường</w:t>
      </w:r>
    </w:p>
    <w:p w14:paraId="1DF7FE5D"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spacing w:val="-2"/>
          <w:sz w:val="30"/>
          <w:szCs w:val="30"/>
        </w:rPr>
      </w:pPr>
      <w:proofErr w:type="gramStart"/>
      <w:r w:rsidRPr="00780FE9">
        <w:rPr>
          <w:color w:val="000000"/>
          <w:spacing w:val="-2"/>
          <w:sz w:val="30"/>
          <w:szCs w:val="30"/>
        </w:rPr>
        <w:t>UBND 02 tỉnh đã tập trung chỉ đạo</w:t>
      </w:r>
      <w:r w:rsidRPr="00780FE9">
        <w:rPr>
          <w:spacing w:val="-2"/>
          <w:sz w:val="30"/>
          <w:szCs w:val="30"/>
        </w:rPr>
        <w:t xml:space="preserve"> đẩy mạnh </w:t>
      </w:r>
      <w:r w:rsidR="00333995" w:rsidRPr="00780FE9">
        <w:rPr>
          <w:spacing w:val="-2"/>
          <w:sz w:val="30"/>
          <w:szCs w:val="30"/>
        </w:rPr>
        <w:t xml:space="preserve">hoạt động sản xuất nông, lâm nghiệp, </w:t>
      </w:r>
      <w:r w:rsidRPr="00780FE9">
        <w:rPr>
          <w:spacing w:val="-2"/>
          <w:sz w:val="30"/>
          <w:szCs w:val="30"/>
        </w:rPr>
        <w:t>thủy</w:t>
      </w:r>
      <w:r w:rsidR="00333995" w:rsidRPr="00780FE9">
        <w:rPr>
          <w:spacing w:val="-2"/>
          <w:sz w:val="30"/>
          <w:szCs w:val="30"/>
        </w:rPr>
        <w:t xml:space="preserve"> sản</w:t>
      </w:r>
      <w:r w:rsidRPr="00780FE9">
        <w:rPr>
          <w:spacing w:val="-2"/>
          <w:sz w:val="30"/>
          <w:szCs w:val="30"/>
        </w:rPr>
        <w:t xml:space="preserve"> và đạt được kết quả tích cực.</w:t>
      </w:r>
      <w:proofErr w:type="gramEnd"/>
      <w:r w:rsidRPr="00780FE9">
        <w:rPr>
          <w:spacing w:val="-2"/>
          <w:sz w:val="30"/>
          <w:szCs w:val="30"/>
        </w:rPr>
        <w:t xml:space="preserve"> </w:t>
      </w:r>
    </w:p>
    <w:p w14:paraId="4DE5EB0F"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 </w:t>
      </w:r>
      <w:r w:rsidR="00333995" w:rsidRPr="00780FE9">
        <w:rPr>
          <w:color w:val="000000"/>
          <w:spacing w:val="-2"/>
          <w:sz w:val="30"/>
          <w:szCs w:val="30"/>
        </w:rPr>
        <w:t>T</w:t>
      </w:r>
      <w:r w:rsidRPr="00780FE9">
        <w:rPr>
          <w:color w:val="000000"/>
          <w:spacing w:val="-2"/>
          <w:sz w:val="30"/>
          <w:szCs w:val="30"/>
        </w:rPr>
        <w:t xml:space="preserve">ỉnh Bình Định đã hoàn thành </w:t>
      </w:r>
      <w:proofErr w:type="gramStart"/>
      <w:r w:rsidRPr="00780FE9">
        <w:rPr>
          <w:color w:val="000000"/>
          <w:spacing w:val="-2"/>
          <w:sz w:val="30"/>
          <w:szCs w:val="30"/>
        </w:rPr>
        <w:t>thu</w:t>
      </w:r>
      <w:proofErr w:type="gramEnd"/>
      <w:r w:rsidRPr="00780FE9">
        <w:rPr>
          <w:color w:val="000000"/>
          <w:spacing w:val="-2"/>
          <w:sz w:val="30"/>
          <w:szCs w:val="30"/>
        </w:rPr>
        <w:t xml:space="preserve"> hoạch vụ Đông Xuân, với diện tích gieo trồng và năng suất lúa tăng </w:t>
      </w:r>
      <w:r w:rsidRPr="00780FE9">
        <w:rPr>
          <w:spacing w:val="-2"/>
          <w:sz w:val="30"/>
          <w:szCs w:val="30"/>
        </w:rPr>
        <w:t>cao hơn</w:t>
      </w:r>
      <w:r w:rsidRPr="00780FE9">
        <w:rPr>
          <w:color w:val="000000"/>
          <w:spacing w:val="-2"/>
          <w:sz w:val="30"/>
          <w:szCs w:val="30"/>
        </w:rPr>
        <w:t xml:space="preserve"> so với cùng kỳ; đang triển khai sản xuất vụ Hè Thu đúng lịch thời vụ</w:t>
      </w:r>
      <w:r w:rsidR="00333995" w:rsidRPr="00780FE9">
        <w:rPr>
          <w:color w:val="000000"/>
          <w:spacing w:val="-2"/>
          <w:sz w:val="30"/>
          <w:szCs w:val="30"/>
        </w:rPr>
        <w:t xml:space="preserve"> và chuẩn bị các điều kiện để triển khai vụ mùa</w:t>
      </w:r>
      <w:r w:rsidRPr="00780FE9">
        <w:rPr>
          <w:color w:val="000000"/>
          <w:spacing w:val="-2"/>
          <w:sz w:val="30"/>
          <w:szCs w:val="30"/>
        </w:rPr>
        <w:t>. Đẩy mạnh chuyển đổi cơ cấu cây trồng, mùa vụ với diện tích hơn 5.800 ha, đạt 77</w:t>
      </w:r>
      <w:proofErr w:type="gramStart"/>
      <w:r w:rsidRPr="00780FE9">
        <w:rPr>
          <w:color w:val="000000"/>
          <w:spacing w:val="-2"/>
          <w:sz w:val="30"/>
          <w:szCs w:val="30"/>
        </w:rPr>
        <w:t>,1</w:t>
      </w:r>
      <w:proofErr w:type="gramEnd"/>
      <w:r w:rsidRPr="00780FE9">
        <w:rPr>
          <w:color w:val="000000"/>
          <w:spacing w:val="-2"/>
          <w:sz w:val="30"/>
          <w:szCs w:val="30"/>
        </w:rPr>
        <w:t xml:space="preserve">% kế hoạch năm. </w:t>
      </w:r>
    </w:p>
    <w:p w14:paraId="08777DE9"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spacing w:val="-2"/>
          <w:sz w:val="30"/>
          <w:szCs w:val="30"/>
        </w:rPr>
        <w:t>Tập trung c</w:t>
      </w:r>
      <w:r w:rsidRPr="00780FE9">
        <w:rPr>
          <w:color w:val="000000"/>
          <w:spacing w:val="-2"/>
          <w:sz w:val="30"/>
          <w:szCs w:val="30"/>
        </w:rPr>
        <w:t>ông tác tiêm phòng dịch bệnh, kiểm dịch thú y và kiểm soát giết mổ gia súc, gia cầm kh</w:t>
      </w:r>
      <w:r w:rsidRPr="00780FE9">
        <w:rPr>
          <w:spacing w:val="-2"/>
          <w:sz w:val="30"/>
          <w:szCs w:val="30"/>
        </w:rPr>
        <w:t>ông để xảy ra dịch bệnh, gắn với đẩy mạnh công tác tái đàn, phát triển tổng đàn vật nuôi trên địa bàn tỉnh; t</w:t>
      </w:r>
      <w:r w:rsidRPr="00780FE9">
        <w:rPr>
          <w:color w:val="000000"/>
          <w:spacing w:val="-2"/>
          <w:sz w:val="30"/>
          <w:szCs w:val="30"/>
        </w:rPr>
        <w:t xml:space="preserve">oàn tỉnh hiện có gần 730 nghìn con lợn, 308 nghìn con bò và trên 10 triệu con gia cầm. </w:t>
      </w:r>
    </w:p>
    <w:p w14:paraId="6B2616DA" w14:textId="77777777" w:rsidR="00BC6F48" w:rsidRPr="00780FE9" w:rsidRDefault="00554459" w:rsidP="00780FE9">
      <w:pPr>
        <w:widowControl w:val="0"/>
        <w:tabs>
          <w:tab w:val="left" w:pos="709"/>
        </w:tabs>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Tổng sản lượng </w:t>
      </w:r>
      <w:r w:rsidRPr="00780FE9">
        <w:rPr>
          <w:i/>
          <w:spacing w:val="-2"/>
          <w:sz w:val="30"/>
          <w:szCs w:val="30"/>
        </w:rPr>
        <w:t>thủy sản</w:t>
      </w:r>
      <w:r w:rsidRPr="00780FE9">
        <w:rPr>
          <w:spacing w:val="-2"/>
          <w:sz w:val="30"/>
          <w:szCs w:val="30"/>
        </w:rPr>
        <w:t xml:space="preserve"> đạt trên 143</w:t>
      </w:r>
      <w:proofErr w:type="gramStart"/>
      <w:r w:rsidRPr="00780FE9">
        <w:rPr>
          <w:spacing w:val="-2"/>
          <w:sz w:val="30"/>
          <w:szCs w:val="30"/>
        </w:rPr>
        <w:t>,5</w:t>
      </w:r>
      <w:proofErr w:type="gramEnd"/>
      <w:r w:rsidRPr="00780FE9">
        <w:rPr>
          <w:spacing w:val="-2"/>
          <w:sz w:val="30"/>
          <w:szCs w:val="30"/>
        </w:rPr>
        <w:t xml:space="preserve"> nghìn tấn, tăng 2,6% so cùng kỳ. Chính sách hỗ trợ </w:t>
      </w:r>
      <w:proofErr w:type="gramStart"/>
      <w:r w:rsidRPr="00780FE9">
        <w:rPr>
          <w:spacing w:val="-2"/>
          <w:sz w:val="30"/>
          <w:szCs w:val="30"/>
        </w:rPr>
        <w:t>ngư</w:t>
      </w:r>
      <w:proofErr w:type="gramEnd"/>
      <w:r w:rsidRPr="00780FE9">
        <w:rPr>
          <w:spacing w:val="-2"/>
          <w:sz w:val="30"/>
          <w:szCs w:val="30"/>
        </w:rPr>
        <w:t xml:space="preserve"> dân khai thác ở vùng biển xa tiếp tục thực hiện có hiệu quả; đồng thời, tiếp tục thực hiện nghiêm túc, quyết liệt các giải pháp cấp bách về chống khai thác thủy sản bất hợp pháp (IUU).</w:t>
      </w:r>
    </w:p>
    <w:p w14:paraId="2F47A6C7" w14:textId="77777777" w:rsidR="00BC6F48" w:rsidRPr="00780FE9" w:rsidRDefault="00554459" w:rsidP="00780FE9">
      <w:pPr>
        <w:widowControl w:val="0"/>
        <w:tabs>
          <w:tab w:val="left" w:pos="709"/>
        </w:tabs>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Công tác </w:t>
      </w:r>
      <w:r w:rsidRPr="00780FE9">
        <w:rPr>
          <w:i/>
          <w:spacing w:val="-2"/>
          <w:sz w:val="30"/>
          <w:szCs w:val="30"/>
        </w:rPr>
        <w:t xml:space="preserve">xây dựng nông thôn mới </w:t>
      </w:r>
      <w:r w:rsidRPr="00780FE9">
        <w:rPr>
          <w:spacing w:val="-2"/>
          <w:sz w:val="30"/>
          <w:szCs w:val="30"/>
        </w:rPr>
        <w:t xml:space="preserve">được đẩy nhanh tiến độ thực hiện, toàn tỉnh hiện có 94 xã đạt chuẩn nông thôn mới; có 35 xã đạt chuẩn nông thôn mới nâng cao; 04 xã đạt chuẩn nông thôn mới kiểu mẫu và có 07 đơn vị cấp huyện được công nhận nông thôn mới. Công tác quản lý đất </w:t>
      </w:r>
      <w:proofErr w:type="gramStart"/>
      <w:r w:rsidRPr="00780FE9">
        <w:rPr>
          <w:spacing w:val="-2"/>
          <w:sz w:val="30"/>
          <w:szCs w:val="30"/>
        </w:rPr>
        <w:t>đai</w:t>
      </w:r>
      <w:proofErr w:type="gramEnd"/>
      <w:r w:rsidRPr="00780FE9">
        <w:rPr>
          <w:spacing w:val="-2"/>
          <w:sz w:val="30"/>
          <w:szCs w:val="30"/>
        </w:rPr>
        <w:t xml:space="preserve">, tài nguyên khoáng sản và bảo vệ môi trường, sinh thái, ứng phó biển đổi khí hậu tiếp tục quan tâm chỉ đạo quyết liệt. </w:t>
      </w:r>
    </w:p>
    <w:p w14:paraId="6AD5E440" w14:textId="77777777" w:rsidR="00BC6F48" w:rsidRPr="00780FE9" w:rsidRDefault="00554459" w:rsidP="00780FE9">
      <w:pPr>
        <w:widowControl w:val="0"/>
        <w:tabs>
          <w:tab w:val="left" w:pos="709"/>
        </w:tabs>
        <w:spacing w:before="120" w:beforeAutospacing="0" w:after="120" w:afterAutospacing="0" w:line="240" w:lineRule="auto"/>
        <w:ind w:left="-2" w:firstLineChars="262" w:firstLine="781"/>
        <w:jc w:val="both"/>
        <w:rPr>
          <w:spacing w:val="-2"/>
          <w:sz w:val="30"/>
          <w:szCs w:val="30"/>
        </w:rPr>
      </w:pPr>
      <w:r w:rsidRPr="00780FE9">
        <w:rPr>
          <w:spacing w:val="-2"/>
          <w:sz w:val="30"/>
          <w:szCs w:val="30"/>
        </w:rPr>
        <w:t>- Tỉnh Gia Lai đã và đang chỉ đạo triển khai các vụ sản xuất trong năm 2025 theo kế hoạch; toàn tỉnh đã gieo trồng được 88.299ha cây trồng vụ Mùa, đạt 39</w:t>
      </w:r>
      <w:proofErr w:type="gramStart"/>
      <w:r w:rsidRPr="00780FE9">
        <w:rPr>
          <w:spacing w:val="-2"/>
          <w:sz w:val="30"/>
          <w:szCs w:val="30"/>
        </w:rPr>
        <w:t>,9</w:t>
      </w:r>
      <w:proofErr w:type="gramEnd"/>
      <w:r w:rsidRPr="00780FE9">
        <w:rPr>
          <w:spacing w:val="-2"/>
          <w:sz w:val="30"/>
          <w:szCs w:val="30"/>
        </w:rPr>
        <w:t xml:space="preserve">% kế hoạch, </w:t>
      </w:r>
      <w:r w:rsidR="00333995" w:rsidRPr="00780FE9">
        <w:rPr>
          <w:spacing w:val="-2"/>
          <w:sz w:val="30"/>
          <w:szCs w:val="30"/>
        </w:rPr>
        <w:t xml:space="preserve">với </w:t>
      </w:r>
      <w:r w:rsidRPr="00780FE9">
        <w:rPr>
          <w:spacing w:val="-2"/>
          <w:sz w:val="30"/>
          <w:szCs w:val="30"/>
        </w:rPr>
        <w:t xml:space="preserve">năng suất, chất lượng cây trồng đều tăng so với cùng kỳ; quan tâm thực hiện chuyển đổi cơ cấu cây trồng, mùa vụ để nâng cao hiệu quả sản xuất. Chăn nuôi gia súc, gia cầm phát triển mạnh theo hướng trang trại, ứng dụng công nghệ cao, tăng cường liên kết trong sản xuất và tiêu thụ sản </w:t>
      </w:r>
      <w:proofErr w:type="gramStart"/>
      <w:r w:rsidRPr="00780FE9">
        <w:rPr>
          <w:spacing w:val="-2"/>
          <w:sz w:val="30"/>
          <w:szCs w:val="30"/>
        </w:rPr>
        <w:t>phẩm</w:t>
      </w:r>
      <w:r w:rsidRPr="00780FE9">
        <w:rPr>
          <w:spacing w:val="-2"/>
          <w:sz w:val="30"/>
          <w:szCs w:val="30"/>
          <w:vertAlign w:val="superscript"/>
        </w:rPr>
        <w:t>(</w:t>
      </w:r>
      <w:proofErr w:type="gramEnd"/>
      <w:r w:rsidRPr="00780FE9">
        <w:rPr>
          <w:spacing w:val="-2"/>
          <w:sz w:val="30"/>
          <w:szCs w:val="30"/>
          <w:vertAlign w:val="superscript"/>
        </w:rPr>
        <w:footnoteReference w:id="1"/>
      </w:r>
      <w:r w:rsidRPr="00780FE9">
        <w:rPr>
          <w:spacing w:val="-2"/>
          <w:sz w:val="30"/>
          <w:szCs w:val="30"/>
          <w:vertAlign w:val="superscript"/>
        </w:rPr>
        <w:t>)</w:t>
      </w:r>
      <w:r w:rsidRPr="00780FE9">
        <w:rPr>
          <w:spacing w:val="-2"/>
          <w:sz w:val="30"/>
          <w:szCs w:val="30"/>
        </w:rPr>
        <w:t>; tổng đàn lợn trên địa bàn đạt trên 1,1 triệu con, thuộc nhóm địa phương có tổng đàn lợn lớn nhất cả nước</w:t>
      </w:r>
      <w:r w:rsidR="00333995" w:rsidRPr="00780FE9">
        <w:rPr>
          <w:spacing w:val="-2"/>
          <w:sz w:val="30"/>
          <w:szCs w:val="30"/>
        </w:rPr>
        <w:t>.</w:t>
      </w:r>
    </w:p>
    <w:p w14:paraId="2AA261CA" w14:textId="77777777" w:rsidR="00BC6F48" w:rsidRPr="00780FE9" w:rsidRDefault="00554459" w:rsidP="00780FE9">
      <w:pPr>
        <w:widowControl w:val="0"/>
        <w:tabs>
          <w:tab w:val="left" w:pos="709"/>
        </w:tabs>
        <w:spacing w:before="120" w:beforeAutospacing="0" w:after="120" w:afterAutospacing="0" w:line="240" w:lineRule="auto"/>
        <w:ind w:left="-2" w:firstLineChars="262" w:firstLine="781"/>
        <w:jc w:val="both"/>
        <w:rPr>
          <w:spacing w:val="-2"/>
          <w:sz w:val="30"/>
          <w:szCs w:val="30"/>
        </w:rPr>
      </w:pPr>
      <w:r w:rsidRPr="00780FE9">
        <w:rPr>
          <w:spacing w:val="-2"/>
          <w:sz w:val="30"/>
          <w:szCs w:val="30"/>
        </w:rPr>
        <w:t>Công tác quản lý, bảo vệ và phát triển rừng, phòng, chống cháy rừng được chú trọng; diện tích trồng rừng đạt 5</w:t>
      </w:r>
      <w:proofErr w:type="gramStart"/>
      <w:r w:rsidRPr="00780FE9">
        <w:rPr>
          <w:spacing w:val="-2"/>
          <w:sz w:val="30"/>
          <w:szCs w:val="30"/>
        </w:rPr>
        <w:t>,12</w:t>
      </w:r>
      <w:proofErr w:type="gramEnd"/>
      <w:r w:rsidRPr="00780FE9">
        <w:rPr>
          <w:spacing w:val="-2"/>
          <w:sz w:val="30"/>
          <w:szCs w:val="30"/>
        </w:rPr>
        <w:t xml:space="preserve">% kế hoạch năm. Quan tâm công tác phòng, chống thiên tai, kịp thời hỗ trợ người dân khắc phục hậu quả, ổn định đời </w:t>
      </w:r>
      <w:proofErr w:type="gramStart"/>
      <w:r w:rsidRPr="00780FE9">
        <w:rPr>
          <w:spacing w:val="-2"/>
          <w:sz w:val="30"/>
          <w:szCs w:val="30"/>
        </w:rPr>
        <w:t>sống</w:t>
      </w:r>
      <w:r w:rsidRPr="00780FE9">
        <w:rPr>
          <w:spacing w:val="-2"/>
          <w:sz w:val="30"/>
          <w:szCs w:val="30"/>
          <w:vertAlign w:val="superscript"/>
        </w:rPr>
        <w:t>(</w:t>
      </w:r>
      <w:proofErr w:type="gramEnd"/>
      <w:r w:rsidRPr="00780FE9">
        <w:rPr>
          <w:spacing w:val="-2"/>
          <w:sz w:val="30"/>
          <w:szCs w:val="30"/>
          <w:vertAlign w:val="superscript"/>
        </w:rPr>
        <w:footnoteReference w:id="2"/>
      </w:r>
      <w:r w:rsidRPr="00780FE9">
        <w:rPr>
          <w:spacing w:val="-2"/>
          <w:sz w:val="30"/>
          <w:szCs w:val="30"/>
          <w:vertAlign w:val="superscript"/>
        </w:rPr>
        <w:t>)</w:t>
      </w:r>
      <w:r w:rsidRPr="00780FE9">
        <w:rPr>
          <w:spacing w:val="-2"/>
          <w:sz w:val="30"/>
          <w:szCs w:val="30"/>
        </w:rPr>
        <w:t xml:space="preserve">. Chương trình mục tiêu quốc gia xây dựng nông thôn mới tiếp tục được chỉ đạo thực </w:t>
      </w:r>
      <w:r w:rsidRPr="00780FE9">
        <w:rPr>
          <w:spacing w:val="-2"/>
          <w:sz w:val="30"/>
          <w:szCs w:val="30"/>
        </w:rPr>
        <w:lastRenderedPageBreak/>
        <w:t xml:space="preserve">hiện theo kế hoạch; toàn tỉnh hiện có 03 đơn vị cấp huyện được công nhận hoàn thành nhiệm vụ xây dựng nông thôn mới; có 95 xã, 182 thôn, làng đạt chuẩn nông thôn mới; có 454 sản phẩm </w:t>
      </w:r>
      <w:r w:rsidR="0099015F" w:rsidRPr="00780FE9">
        <w:rPr>
          <w:spacing w:val="-2"/>
          <w:sz w:val="30"/>
          <w:szCs w:val="30"/>
        </w:rPr>
        <w:t xml:space="preserve">đạt tiêu chuẩn </w:t>
      </w:r>
      <w:r w:rsidRPr="00780FE9">
        <w:rPr>
          <w:spacing w:val="-2"/>
          <w:sz w:val="30"/>
          <w:szCs w:val="30"/>
        </w:rPr>
        <w:t>OCOP.</w:t>
      </w:r>
    </w:p>
    <w:p w14:paraId="328E43A6"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t>b) Về công nghiệp, xây dựng</w:t>
      </w:r>
    </w:p>
    <w:p w14:paraId="16C5F2CD" w14:textId="77777777" w:rsidR="004A3DD3" w:rsidRPr="00780FE9" w:rsidRDefault="004A3DD3"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UBND 02 tỉnh đã kịp thời chỉ đạo đẩy mạnh công tác quy hoạch và phát triển công nghiệp và rà soát, điều chỉnh, bổ sung các cơ chế, chính sách khuyến khích phát triển công nghiệp, tiểu thủ công nghiệp, làng nghề; tập trung </w:t>
      </w:r>
      <w:r w:rsidR="002F1212" w:rsidRPr="00780FE9">
        <w:rPr>
          <w:color w:val="000000"/>
          <w:spacing w:val="-2"/>
          <w:sz w:val="30"/>
          <w:szCs w:val="30"/>
        </w:rPr>
        <w:t xml:space="preserve">rà soát, </w:t>
      </w:r>
      <w:r w:rsidRPr="00780FE9">
        <w:rPr>
          <w:color w:val="000000"/>
          <w:spacing w:val="-2"/>
          <w:sz w:val="30"/>
          <w:szCs w:val="30"/>
        </w:rPr>
        <w:t>tháo gỡ khó khăn cho sản xuất kinh doanh; theo dõi</w:t>
      </w:r>
      <w:r w:rsidR="002F1212" w:rsidRPr="00780FE9">
        <w:rPr>
          <w:color w:val="000000"/>
          <w:spacing w:val="-2"/>
          <w:sz w:val="30"/>
          <w:szCs w:val="30"/>
        </w:rPr>
        <w:t>,</w:t>
      </w:r>
      <w:r w:rsidRPr="00780FE9">
        <w:rPr>
          <w:color w:val="000000"/>
          <w:spacing w:val="-2"/>
          <w:sz w:val="30"/>
          <w:szCs w:val="30"/>
        </w:rPr>
        <w:t xml:space="preserve"> đôn đốc đẩy nhanh tiến độ triển khai thực hiện các dự án trọng điểm; nhờ đó, hoạt động sản xuất công nghiệp của 02 tỉnh đều ghi nhận mức tăng trưởng khá so với cùng kỳ. Đặc biệt, tỉnh Bình Định đã tổ chức thành công Hội nghị Xúc tiến Đầu tư năm 2025, trao quyết định chủ trương đầu tư, giấy chứng nhận đăng ký đầu tư cho 62 dự án, với tổng vốn đăng ký khoảng hơn 321 nghìn tỷ đồng.</w:t>
      </w:r>
    </w:p>
    <w:p w14:paraId="43005E7E"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 Chỉ số sản xuất công nghiệp (IIP) </w:t>
      </w:r>
      <w:r w:rsidR="004A3DD3" w:rsidRPr="00780FE9">
        <w:rPr>
          <w:color w:val="000000"/>
          <w:spacing w:val="-2"/>
          <w:sz w:val="30"/>
          <w:szCs w:val="30"/>
        </w:rPr>
        <w:t xml:space="preserve">của tỉnh Bình Định </w:t>
      </w:r>
      <w:r w:rsidRPr="00780FE9">
        <w:rPr>
          <w:color w:val="000000"/>
          <w:spacing w:val="-2"/>
          <w:sz w:val="30"/>
          <w:szCs w:val="30"/>
        </w:rPr>
        <w:t xml:space="preserve">tăng 9,03% </w:t>
      </w:r>
      <w:r w:rsidRPr="00780FE9">
        <w:rPr>
          <w:i/>
          <w:color w:val="000000"/>
          <w:spacing w:val="-2"/>
          <w:sz w:val="30"/>
          <w:szCs w:val="30"/>
        </w:rPr>
        <w:t>(quý 1 tăng 10,17%, quý 2 tăng 8,0%)</w:t>
      </w:r>
      <w:r w:rsidRPr="00780FE9">
        <w:rPr>
          <w:color w:val="000000"/>
          <w:spacing w:val="-2"/>
          <w:sz w:val="30"/>
          <w:szCs w:val="30"/>
        </w:rPr>
        <w:t xml:space="preserve">. </w:t>
      </w:r>
      <w:r w:rsidR="004A3DD3" w:rsidRPr="00780FE9">
        <w:rPr>
          <w:color w:val="000000"/>
          <w:spacing w:val="-2"/>
          <w:sz w:val="30"/>
          <w:szCs w:val="30"/>
        </w:rPr>
        <w:t>toàn tỉnh hiện có 06 khu công nghiệp đi vào hoạt động, tỷ lệ lấp đầy khoảng 70%; có 46 cụm công nghiệp đi vào hoạt động, tỷ lệ lấp đầy đạt 84,2%</w:t>
      </w:r>
      <w:r w:rsidR="002F1212" w:rsidRPr="00780FE9">
        <w:rPr>
          <w:color w:val="000000"/>
          <w:spacing w:val="-2"/>
          <w:sz w:val="30"/>
          <w:szCs w:val="30"/>
        </w:rPr>
        <w:t xml:space="preserve">. </w:t>
      </w:r>
      <w:r w:rsidRPr="00780FE9">
        <w:rPr>
          <w:color w:val="000000"/>
          <w:spacing w:val="-2"/>
          <w:sz w:val="30"/>
          <w:szCs w:val="30"/>
        </w:rPr>
        <w:t xml:space="preserve">6 tháng đầu năm, </w:t>
      </w:r>
      <w:r w:rsidR="002F1212" w:rsidRPr="00780FE9">
        <w:rPr>
          <w:color w:val="000000"/>
          <w:spacing w:val="-2"/>
          <w:sz w:val="30"/>
          <w:szCs w:val="30"/>
        </w:rPr>
        <w:t xml:space="preserve">đã thu hút được 68 dự án đầu tư với tổng vốn đăng ký trên 41 nghìn tỷ đồng, trong đó có 08 dự án FDI với tổng vốn đăng ký 1,08 tỷ USD; cấp giấy chứng nhận đăng ký kinh doanh cho 700 doanh nghiệp thành lập mới với tổng vốn đăng ký hơn 7 nghìn tỷ đồng, tăng 11,6% về số doanh nghiệp và 17,8% về vốn đăng ký so với cùng kỳ; </w:t>
      </w:r>
      <w:r w:rsidRPr="00780FE9">
        <w:rPr>
          <w:color w:val="000000"/>
          <w:spacing w:val="-2"/>
          <w:sz w:val="30"/>
          <w:szCs w:val="30"/>
        </w:rPr>
        <w:t>có 49 dự án công nghiệp đi vào hoạt động, với tổng vốn đầu tư hơn 3.300 tỷ đồng, góp phần đảm bảo mức tăng trưởng ổ</w:t>
      </w:r>
      <w:r w:rsidR="004A3DD3" w:rsidRPr="00780FE9">
        <w:rPr>
          <w:color w:val="000000"/>
          <w:spacing w:val="-2"/>
          <w:sz w:val="30"/>
          <w:szCs w:val="30"/>
        </w:rPr>
        <w:t>n định cho sản xuất công nghiệp</w:t>
      </w:r>
      <w:r w:rsidRPr="00780FE9">
        <w:rPr>
          <w:color w:val="000000"/>
          <w:spacing w:val="-2"/>
          <w:sz w:val="30"/>
          <w:szCs w:val="30"/>
        </w:rPr>
        <w:t>.</w:t>
      </w:r>
      <w:r w:rsidR="004A3DD3" w:rsidRPr="00780FE9">
        <w:rPr>
          <w:color w:val="000000"/>
          <w:spacing w:val="-2"/>
          <w:sz w:val="30"/>
          <w:szCs w:val="30"/>
        </w:rPr>
        <w:t xml:space="preserve"> </w:t>
      </w:r>
    </w:p>
    <w:p w14:paraId="0035CE36"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proofErr w:type="gramStart"/>
      <w:r w:rsidRPr="00780FE9">
        <w:rPr>
          <w:spacing w:val="-2"/>
          <w:sz w:val="30"/>
          <w:szCs w:val="30"/>
        </w:rPr>
        <w:t>Công tác quy hoạch, xây dựng</w:t>
      </w:r>
      <w:r w:rsidRPr="00780FE9">
        <w:rPr>
          <w:i/>
          <w:spacing w:val="-2"/>
          <w:sz w:val="30"/>
          <w:szCs w:val="30"/>
        </w:rPr>
        <w:t xml:space="preserve"> </w:t>
      </w:r>
      <w:r w:rsidRPr="00780FE9">
        <w:rPr>
          <w:spacing w:val="-2"/>
          <w:sz w:val="30"/>
          <w:szCs w:val="30"/>
        </w:rPr>
        <w:t>trên địa bàn tỉnh tiếp tục thực hiện kịp thời, hiệu quả</w:t>
      </w:r>
      <w:r w:rsidRPr="00780FE9">
        <w:rPr>
          <w:i/>
          <w:spacing w:val="-2"/>
          <w:sz w:val="30"/>
          <w:szCs w:val="30"/>
        </w:rPr>
        <w:t>.</w:t>
      </w:r>
      <w:proofErr w:type="gramEnd"/>
      <w:r w:rsidRPr="00780FE9">
        <w:rPr>
          <w:i/>
          <w:spacing w:val="-2"/>
          <w:sz w:val="30"/>
          <w:szCs w:val="30"/>
        </w:rPr>
        <w:t xml:space="preserve"> </w:t>
      </w:r>
      <w:r w:rsidRPr="00780FE9">
        <w:rPr>
          <w:spacing w:val="-2"/>
          <w:sz w:val="30"/>
          <w:szCs w:val="30"/>
        </w:rPr>
        <w:t>Đ</w:t>
      </w:r>
      <w:r w:rsidRPr="00780FE9">
        <w:rPr>
          <w:color w:val="000000"/>
          <w:spacing w:val="-2"/>
          <w:sz w:val="30"/>
          <w:szCs w:val="30"/>
        </w:rPr>
        <w:t xml:space="preserve">ã tổ chức khánh thành Tuyến đường nối từ Quốc lộ 19 đến Khu công nghiệp Becamex VSIP Bình Định kết nối với Cảng Quy Nhơn </w:t>
      </w:r>
      <w:r w:rsidRPr="00780FE9">
        <w:rPr>
          <w:i/>
          <w:color w:val="000000"/>
          <w:spacing w:val="-2"/>
          <w:sz w:val="30"/>
          <w:szCs w:val="30"/>
        </w:rPr>
        <w:t>(đoạn tuyến chính)</w:t>
      </w:r>
      <w:r w:rsidRPr="00780FE9">
        <w:rPr>
          <w:color w:val="000000"/>
          <w:spacing w:val="-2"/>
          <w:sz w:val="30"/>
          <w:szCs w:val="30"/>
        </w:rPr>
        <w:t>; tuyến đường kết nối từ trung tâm thị xã An Nhơn đến đường ven biển phía Tây đầm Thị Nại; đã phê duyệt Dự án đầu tư xây dựng đường cất hạ cánh số 2 và các công trình đồng bộ tại khu bay Cảng hàng không Phù Cát; đang tích cực phối hợp hoàn thiện tuyến cao tốc Bắc – Nam và chuẩn bị triển khai dự án Tuyến đường bộ cao tốc Quy Nhơn – Pleiku</w:t>
      </w:r>
      <w:r w:rsidRPr="00780FE9">
        <w:rPr>
          <w:spacing w:val="-2"/>
          <w:sz w:val="30"/>
          <w:szCs w:val="30"/>
        </w:rPr>
        <w:t xml:space="preserve">. </w:t>
      </w:r>
    </w:p>
    <w:p w14:paraId="2B349734" w14:textId="6376F169"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Chỉ số sản xuất công nghiệp</w:t>
      </w:r>
      <w:r w:rsidR="004A3DD3" w:rsidRPr="00780FE9">
        <w:rPr>
          <w:spacing w:val="-2"/>
          <w:sz w:val="30"/>
          <w:szCs w:val="30"/>
        </w:rPr>
        <w:t xml:space="preserve"> (IIP) của tỉnh Gia Lai </w:t>
      </w:r>
      <w:r w:rsidRPr="00780FE9">
        <w:rPr>
          <w:spacing w:val="-2"/>
          <w:sz w:val="30"/>
          <w:szCs w:val="30"/>
        </w:rPr>
        <w:t>tăng 9,68% so với cùng kỳ; công nghiệp năng lượng tái tạo, chế biến các nông, lâm sản chủ lực của tỉnh gắn với các vùng sản xuất tập trung quy mô lớn được ưu tiên, tạo điều kiện phát triển; thu hút các nhà đầu tư vào các cụm công nghiệp được quan tâm thực hiện và đạt kết quả tích cực</w:t>
      </w:r>
      <w:r w:rsidR="002F1212" w:rsidRPr="00780FE9">
        <w:rPr>
          <w:spacing w:val="-2"/>
          <w:sz w:val="30"/>
          <w:szCs w:val="30"/>
        </w:rPr>
        <w:t>; toàn tỉnh có 3 khu công nghiệp đã thu hút được 99 dự án, với tổng vốn đăng ký gần 4.500 tỷ đồng; có 14 cụm công nghiệp đã đi vào hoạt động, thu hút 82 dự án, tổng vốn đầu tư đăng ký hơn 3.000 tỷ đồng</w:t>
      </w:r>
      <w:r w:rsidRPr="00780FE9">
        <w:rPr>
          <w:spacing w:val="-2"/>
          <w:sz w:val="30"/>
          <w:szCs w:val="30"/>
        </w:rPr>
        <w:t xml:space="preserve">. </w:t>
      </w:r>
      <w:proofErr w:type="gramStart"/>
      <w:r w:rsidR="002F1212" w:rsidRPr="00780FE9">
        <w:rPr>
          <w:spacing w:val="-2"/>
          <w:sz w:val="30"/>
          <w:szCs w:val="30"/>
        </w:rPr>
        <w:t>Công tác quy hoạch, chỉnh trang, mở rộng các khu dân cư, nhà ở cho gia đình chính sách, hộ nghèo luôn được quan tâm thực hiện.</w:t>
      </w:r>
      <w:proofErr w:type="gramEnd"/>
    </w:p>
    <w:p w14:paraId="1B997877"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bookmarkStart w:id="0" w:name="_heading=h.gm0l8ewuntzg" w:colFirst="0" w:colLast="0"/>
      <w:bookmarkEnd w:id="0"/>
      <w:r w:rsidRPr="00780FE9">
        <w:rPr>
          <w:spacing w:val="-2"/>
          <w:sz w:val="30"/>
          <w:szCs w:val="30"/>
        </w:rPr>
        <w:lastRenderedPageBreak/>
        <w:t>Trong 6 tháng đầu năm, đã phê duyệt chấp thuận chủ trương đầu tư cho 49 dự án, với tổng vốn đăng ký là 4.930 tỷ đồng, tăng 83,3% so với cùng kỳ; có 570 doanh nghiệp thành lập mới, đạt 50,9% kế hoạch (tăng 16,3% so với cùng kỳ); tổng vốn đăng ký 5.026 tỷ đồng (giảm 0,97%); có 62 doanh nghiệp giải thể; 147 doanh nghiệp tạm ngưng hoạt động; 167 doanh nghiệp đăng ký hoạt động trở lại.</w:t>
      </w:r>
    </w:p>
    <w:p w14:paraId="69AF3589"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c)</w:t>
      </w:r>
      <w:r w:rsidRPr="00780FE9">
        <w:rPr>
          <w:i/>
          <w:spacing w:val="-2"/>
          <w:sz w:val="30"/>
          <w:szCs w:val="30"/>
        </w:rPr>
        <w:t xml:space="preserve"> </w:t>
      </w:r>
      <w:r w:rsidRPr="00780FE9">
        <w:rPr>
          <w:b/>
          <w:spacing w:val="-2"/>
          <w:sz w:val="30"/>
          <w:szCs w:val="30"/>
        </w:rPr>
        <w:t>Về thương mại, dịch vụ, du lịch</w:t>
      </w:r>
    </w:p>
    <w:p w14:paraId="01A5AD7A" w14:textId="77777777" w:rsidR="0050409E" w:rsidRPr="00780FE9" w:rsidRDefault="0050409E"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Các hoạt động thương mại, dịch vụ, du lịch của 02 tỉnh diễn ra sôi động</w:t>
      </w:r>
      <w:r w:rsidR="004B2D9E" w:rsidRPr="00780FE9">
        <w:rPr>
          <w:spacing w:val="-2"/>
          <w:sz w:val="30"/>
          <w:szCs w:val="30"/>
        </w:rPr>
        <w:t xml:space="preserve">, </w:t>
      </w:r>
      <w:r w:rsidR="00726BE9" w:rsidRPr="00780FE9">
        <w:rPr>
          <w:spacing w:val="-2"/>
          <w:sz w:val="30"/>
          <w:szCs w:val="30"/>
        </w:rPr>
        <w:t>trở thành động lực tăng trưởng quan trọng của nền kinh tế.</w:t>
      </w:r>
    </w:p>
    <w:p w14:paraId="4BFCD997"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w:t>
      </w:r>
      <w:r w:rsidR="00726BE9" w:rsidRPr="00780FE9">
        <w:rPr>
          <w:spacing w:val="-2"/>
          <w:sz w:val="30"/>
          <w:szCs w:val="30"/>
        </w:rPr>
        <w:t xml:space="preserve">Tại khu vực tỉnh Bình Định: </w:t>
      </w:r>
      <w:r w:rsidRPr="00780FE9">
        <w:rPr>
          <w:spacing w:val="-2"/>
          <w:sz w:val="30"/>
          <w:szCs w:val="30"/>
        </w:rPr>
        <w:t xml:space="preserve">Tổng mức bán lẻ hàng hoá và doanh thu dịch vụ </w:t>
      </w:r>
      <w:r w:rsidRPr="00780FE9">
        <w:rPr>
          <w:b/>
          <w:spacing w:val="-2"/>
          <w:sz w:val="30"/>
          <w:szCs w:val="30"/>
        </w:rPr>
        <w:t>tăng 8</w:t>
      </w:r>
      <w:proofErr w:type="gramStart"/>
      <w:r w:rsidRPr="00780FE9">
        <w:rPr>
          <w:b/>
          <w:spacing w:val="-2"/>
          <w:sz w:val="30"/>
          <w:szCs w:val="30"/>
        </w:rPr>
        <w:t>,6</w:t>
      </w:r>
      <w:proofErr w:type="gramEnd"/>
      <w:r w:rsidRPr="00780FE9">
        <w:rPr>
          <w:b/>
          <w:spacing w:val="-2"/>
          <w:sz w:val="30"/>
          <w:szCs w:val="30"/>
        </w:rPr>
        <w:t>%</w:t>
      </w:r>
      <w:r w:rsidRPr="00780FE9">
        <w:rPr>
          <w:spacing w:val="-2"/>
          <w:sz w:val="30"/>
          <w:szCs w:val="30"/>
        </w:rPr>
        <w:t>. Hoạt động xuất khẩu phát triển khá, kim ngạch xuất khẩu tăng 4</w:t>
      </w:r>
      <w:proofErr w:type="gramStart"/>
      <w:r w:rsidRPr="00780FE9">
        <w:rPr>
          <w:spacing w:val="-2"/>
          <w:sz w:val="30"/>
          <w:szCs w:val="30"/>
        </w:rPr>
        <w:t>,9</w:t>
      </w:r>
      <w:proofErr w:type="gramEnd"/>
      <w:r w:rsidRPr="00780FE9">
        <w:rPr>
          <w:spacing w:val="-2"/>
          <w:sz w:val="30"/>
          <w:szCs w:val="30"/>
        </w:rPr>
        <w:t>%</w:t>
      </w:r>
      <w:r w:rsidRPr="00780FE9">
        <w:rPr>
          <w:spacing w:val="-2"/>
          <w:sz w:val="30"/>
          <w:szCs w:val="30"/>
          <w:vertAlign w:val="superscript"/>
        </w:rPr>
        <w:footnoteReference w:id="3"/>
      </w:r>
      <w:r w:rsidRPr="00780FE9">
        <w:rPr>
          <w:spacing w:val="-2"/>
          <w:sz w:val="30"/>
          <w:szCs w:val="30"/>
        </w:rPr>
        <w:t xml:space="preserve"> so với cùng kỳ. </w:t>
      </w:r>
      <w:r w:rsidR="004B2D9E" w:rsidRPr="00780FE9">
        <w:rPr>
          <w:spacing w:val="-2"/>
          <w:sz w:val="30"/>
          <w:szCs w:val="30"/>
        </w:rPr>
        <w:t>T</w:t>
      </w:r>
      <w:r w:rsidRPr="00780FE9">
        <w:rPr>
          <w:spacing w:val="-2"/>
          <w:sz w:val="30"/>
          <w:szCs w:val="30"/>
        </w:rPr>
        <w:t xml:space="preserve">ỉnh đã tổ chức nhiều sự kiện, lễ hội lớn có tác động lan tỏa mạnh mẽ thúc đẩy các trụ cột tăng trưởng kinh tế, nhất là dịch vụ - du lịch, thương mại, như: Lễ hội Ẩm thực Bình Định lần thứ II, Lễ hội Du lịch hè, Giải chạy VnExpress Marathon... góp phần thúc đẩy du lịch phát triển, với tổng lượng khách du lịch đến tỉnh đạt trên 6,5 triệu lượt, tăng hơn 13,5% và doanh thu du lịch tăng 14,2% so với cùng kỳ. </w:t>
      </w:r>
    </w:p>
    <w:p w14:paraId="3E345F82" w14:textId="77777777" w:rsidR="00BC6F48" w:rsidRPr="00780FE9" w:rsidRDefault="004B2D9E"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Tại khu vực tỉnh</w:t>
      </w:r>
      <w:r w:rsidR="00554459" w:rsidRPr="00780FE9">
        <w:rPr>
          <w:spacing w:val="-2"/>
          <w:sz w:val="30"/>
          <w:szCs w:val="30"/>
        </w:rPr>
        <w:t xml:space="preserve"> Gia Lai</w:t>
      </w:r>
      <w:r w:rsidRPr="00780FE9">
        <w:rPr>
          <w:spacing w:val="-2"/>
          <w:sz w:val="30"/>
          <w:szCs w:val="30"/>
        </w:rPr>
        <w:t>:</w:t>
      </w:r>
      <w:r w:rsidR="00554459" w:rsidRPr="00780FE9">
        <w:rPr>
          <w:spacing w:val="-2"/>
          <w:sz w:val="30"/>
          <w:szCs w:val="30"/>
        </w:rPr>
        <w:t xml:space="preserve"> Tổng mức bán lẻ hàng hóa và doanh thu dịch vụ tăng 12</w:t>
      </w:r>
      <w:proofErr w:type="gramStart"/>
      <w:r w:rsidR="00554459" w:rsidRPr="00780FE9">
        <w:rPr>
          <w:spacing w:val="-2"/>
          <w:sz w:val="30"/>
          <w:szCs w:val="30"/>
        </w:rPr>
        <w:t>,69</w:t>
      </w:r>
      <w:proofErr w:type="gramEnd"/>
      <w:r w:rsidR="00554459" w:rsidRPr="00780FE9">
        <w:rPr>
          <w:spacing w:val="-2"/>
          <w:sz w:val="30"/>
          <w:szCs w:val="30"/>
        </w:rPr>
        <w:t>% so với cùng kỳ.</w:t>
      </w:r>
      <w:r w:rsidRPr="00780FE9">
        <w:rPr>
          <w:spacing w:val="-2"/>
          <w:sz w:val="30"/>
          <w:szCs w:val="30"/>
        </w:rPr>
        <w:t xml:space="preserve"> </w:t>
      </w:r>
      <w:proofErr w:type="gramStart"/>
      <w:r w:rsidRPr="00780FE9">
        <w:rPr>
          <w:spacing w:val="-2"/>
          <w:sz w:val="30"/>
          <w:szCs w:val="30"/>
        </w:rPr>
        <w:t>tỉnh</w:t>
      </w:r>
      <w:proofErr w:type="gramEnd"/>
      <w:r w:rsidRPr="00780FE9">
        <w:rPr>
          <w:spacing w:val="-2"/>
          <w:sz w:val="30"/>
          <w:szCs w:val="30"/>
        </w:rPr>
        <w:t xml:space="preserve"> tổ chức nhiều chương trình biểu diễn nghệ thuật, văn hóa, giải trí... thu hút đông đảo người dân và du khách tham gia.</w:t>
      </w:r>
      <w:r w:rsidR="00554459" w:rsidRPr="00780FE9">
        <w:rPr>
          <w:spacing w:val="-2"/>
          <w:sz w:val="30"/>
          <w:szCs w:val="30"/>
        </w:rPr>
        <w:t xml:space="preserve"> Kim ngạch xuất khẩu tăng 47</w:t>
      </w:r>
      <w:proofErr w:type="gramStart"/>
      <w:r w:rsidR="00554459" w:rsidRPr="00780FE9">
        <w:rPr>
          <w:spacing w:val="-2"/>
          <w:sz w:val="30"/>
          <w:szCs w:val="30"/>
        </w:rPr>
        <w:t>,8</w:t>
      </w:r>
      <w:proofErr w:type="gramEnd"/>
      <w:r w:rsidR="00554459" w:rsidRPr="00780FE9">
        <w:rPr>
          <w:spacing w:val="-2"/>
          <w:sz w:val="30"/>
          <w:szCs w:val="30"/>
        </w:rPr>
        <w:t>%</w:t>
      </w:r>
      <w:r w:rsidR="00554459" w:rsidRPr="00780FE9">
        <w:rPr>
          <w:spacing w:val="-2"/>
          <w:sz w:val="30"/>
          <w:szCs w:val="30"/>
          <w:vertAlign w:val="superscript"/>
        </w:rPr>
        <w:footnoteReference w:id="4"/>
      </w:r>
      <w:r w:rsidR="00554459" w:rsidRPr="00780FE9">
        <w:rPr>
          <w:spacing w:val="-2"/>
          <w:sz w:val="30"/>
          <w:szCs w:val="30"/>
        </w:rPr>
        <w:t xml:space="preserve"> so</w:t>
      </w:r>
      <w:r w:rsidR="00554459" w:rsidRPr="00780FE9">
        <w:rPr>
          <w:b/>
          <w:spacing w:val="-2"/>
          <w:sz w:val="30"/>
          <w:szCs w:val="30"/>
        </w:rPr>
        <w:t xml:space="preserve"> </w:t>
      </w:r>
      <w:r w:rsidR="00554459" w:rsidRPr="00780FE9">
        <w:rPr>
          <w:spacing w:val="-2"/>
          <w:sz w:val="30"/>
          <w:szCs w:val="30"/>
        </w:rPr>
        <w:t xml:space="preserve">với cùng kỳ. Lượng khách tham quan du lịch đạt </w:t>
      </w:r>
      <w:r w:rsidR="00554459" w:rsidRPr="00780FE9">
        <w:rPr>
          <w:b/>
          <w:spacing w:val="-2"/>
          <w:sz w:val="30"/>
          <w:szCs w:val="30"/>
        </w:rPr>
        <w:t>890.000 lượt, tăng 16%</w:t>
      </w:r>
      <w:r w:rsidR="00554459" w:rsidRPr="00780FE9">
        <w:rPr>
          <w:spacing w:val="-2"/>
          <w:sz w:val="30"/>
          <w:szCs w:val="30"/>
        </w:rPr>
        <w:t xml:space="preserve"> và doanh thu du lịch tăng 11% so với cùng kỳ.</w:t>
      </w:r>
    </w:p>
    <w:p w14:paraId="7A40C182"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 xml:space="preserve">d) Về </w:t>
      </w:r>
      <w:proofErr w:type="gramStart"/>
      <w:r w:rsidRPr="00780FE9">
        <w:rPr>
          <w:b/>
          <w:spacing w:val="-2"/>
          <w:sz w:val="30"/>
          <w:szCs w:val="30"/>
        </w:rPr>
        <w:t>thu</w:t>
      </w:r>
      <w:proofErr w:type="gramEnd"/>
      <w:r w:rsidRPr="00780FE9">
        <w:rPr>
          <w:b/>
          <w:spacing w:val="-2"/>
          <w:sz w:val="30"/>
          <w:szCs w:val="30"/>
        </w:rPr>
        <w:t>, chi ngân sách Nhà nước:</w:t>
      </w:r>
    </w:p>
    <w:p w14:paraId="214C9CC7" w14:textId="77777777" w:rsidR="004B2D9E" w:rsidRPr="00780FE9" w:rsidRDefault="004B2D9E"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Tổng </w:t>
      </w:r>
      <w:proofErr w:type="gramStart"/>
      <w:r w:rsidRPr="00780FE9">
        <w:rPr>
          <w:spacing w:val="-2"/>
          <w:sz w:val="30"/>
          <w:szCs w:val="30"/>
        </w:rPr>
        <w:t>thu</w:t>
      </w:r>
      <w:proofErr w:type="gramEnd"/>
      <w:r w:rsidRPr="00780FE9">
        <w:rPr>
          <w:spacing w:val="-2"/>
          <w:sz w:val="30"/>
          <w:szCs w:val="30"/>
        </w:rPr>
        <w:t xml:space="preserve"> ngân sách nhà nước trên địa bàn 02 tỉnh đạt kết quả tích cực</w:t>
      </w:r>
    </w:p>
    <w:p w14:paraId="13273E36"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w:t>
      </w:r>
      <w:r w:rsidR="004B2D9E" w:rsidRPr="00780FE9">
        <w:rPr>
          <w:spacing w:val="-2"/>
          <w:sz w:val="30"/>
          <w:szCs w:val="30"/>
        </w:rPr>
        <w:t>Đ</w:t>
      </w:r>
      <w:r w:rsidRPr="00780FE9">
        <w:rPr>
          <w:spacing w:val="-2"/>
          <w:sz w:val="30"/>
          <w:szCs w:val="30"/>
        </w:rPr>
        <w:t xml:space="preserve">ịa bàn tỉnh Bình Định </w:t>
      </w:r>
      <w:r w:rsidR="004B2D9E" w:rsidRPr="00780FE9">
        <w:rPr>
          <w:spacing w:val="-2"/>
          <w:sz w:val="30"/>
          <w:szCs w:val="30"/>
        </w:rPr>
        <w:t xml:space="preserve">ghi nhận kết quả thu ngân sách </w:t>
      </w:r>
      <w:r w:rsidRPr="00780FE9">
        <w:rPr>
          <w:spacing w:val="-2"/>
          <w:sz w:val="30"/>
          <w:szCs w:val="30"/>
        </w:rPr>
        <w:t>hơn 10.055 tỷ đồng, đạt 57,7% dự toán năm, tăng 55% so với cùng kỳ, đây là điểm sáng trong bức tranh kinh tế của tỉnh. Trong đó, thu nội địa (trừ tiền sử dụng đất; xổ số kiến thiết; thu cổ tức, lợi nhuận được chia và lợi nhuận còn lại) thực hiện là 4.248 tỷ đồng, đạt 47</w:t>
      </w:r>
      <w:proofErr w:type="gramStart"/>
      <w:r w:rsidRPr="00780FE9">
        <w:rPr>
          <w:spacing w:val="-2"/>
          <w:sz w:val="30"/>
          <w:szCs w:val="30"/>
        </w:rPr>
        <w:t>,4</w:t>
      </w:r>
      <w:proofErr w:type="gramEnd"/>
      <w:r w:rsidRPr="00780FE9">
        <w:rPr>
          <w:spacing w:val="-2"/>
          <w:sz w:val="30"/>
          <w:szCs w:val="30"/>
        </w:rPr>
        <w:t>% dự toán năm, tăng 20,5% so với cùng kỳ; riêng thu tiền sử dụng đất thực hiện 5.430 tỷ đồng, đạt 75,4% dự toán năm, tăng gấp 2,2 lần so với cùng kỳ. Tổng chi cân đối ngân sách địa phương là 12.088 tỷ đồng, đạt 50,6% dự toán năm, tăng 44,7% so với cùng kỳ. Tổng vốn đầu tư phát triển toàn xã hội đạt hơn 20</w:t>
      </w:r>
      <w:proofErr w:type="gramStart"/>
      <w:r w:rsidRPr="00780FE9">
        <w:rPr>
          <w:spacing w:val="-2"/>
          <w:sz w:val="30"/>
          <w:szCs w:val="30"/>
        </w:rPr>
        <w:t>,4</w:t>
      </w:r>
      <w:proofErr w:type="gramEnd"/>
      <w:r w:rsidRPr="00780FE9">
        <w:rPr>
          <w:spacing w:val="-2"/>
          <w:sz w:val="30"/>
          <w:szCs w:val="30"/>
        </w:rPr>
        <w:t xml:space="preserve"> nghìn tỷ đồng, tăng 8,8% so với cùng kỳ.</w:t>
      </w:r>
    </w:p>
    <w:p w14:paraId="638A4EC5"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w:t>
      </w:r>
      <w:r w:rsidR="004B2D9E" w:rsidRPr="00780FE9">
        <w:rPr>
          <w:spacing w:val="-2"/>
          <w:sz w:val="30"/>
          <w:szCs w:val="30"/>
        </w:rPr>
        <w:t>Đ</w:t>
      </w:r>
      <w:r w:rsidRPr="00780FE9">
        <w:rPr>
          <w:spacing w:val="-2"/>
          <w:sz w:val="30"/>
          <w:szCs w:val="30"/>
        </w:rPr>
        <w:t xml:space="preserve">ịa bàn tỉnh Gia Lai </w:t>
      </w:r>
      <w:r w:rsidR="004B2D9E" w:rsidRPr="00780FE9">
        <w:rPr>
          <w:spacing w:val="-2"/>
          <w:sz w:val="30"/>
          <w:szCs w:val="30"/>
        </w:rPr>
        <w:t xml:space="preserve">ghi nhận kết quả thu ngân sách </w:t>
      </w:r>
      <w:r w:rsidRPr="00780FE9">
        <w:rPr>
          <w:spacing w:val="-2"/>
          <w:sz w:val="30"/>
          <w:szCs w:val="30"/>
        </w:rPr>
        <w:t xml:space="preserve">đạt 3.601 tỷ đồng, đạt 55,9% kế hoạch, tăng 4% so với cùng kỳ; trong đó, thu nội địa (trừ tiền sử dụng đất; xổ số kiến thiết; thu cổ tức, lợi nhuận được chia và lợi nhuận còn lại) thực hiện là </w:t>
      </w:r>
      <w:r w:rsidRPr="00780FE9">
        <w:rPr>
          <w:iCs/>
          <w:spacing w:val="-2"/>
          <w:sz w:val="30"/>
          <w:szCs w:val="30"/>
        </w:rPr>
        <w:t>2.899 tỷ</w:t>
      </w:r>
      <w:r w:rsidRPr="00780FE9">
        <w:rPr>
          <w:iCs/>
          <w:spacing w:val="-2"/>
          <w:sz w:val="30"/>
          <w:szCs w:val="30"/>
          <w:lang w:val="vi-VN"/>
        </w:rPr>
        <w:t xml:space="preserve"> đồng, </w:t>
      </w:r>
      <w:r w:rsidRPr="00780FE9">
        <w:rPr>
          <w:iCs/>
          <w:spacing w:val="-2"/>
          <w:sz w:val="30"/>
          <w:szCs w:val="30"/>
        </w:rPr>
        <w:t>đạt</w:t>
      </w:r>
      <w:r w:rsidRPr="00780FE9">
        <w:rPr>
          <w:iCs/>
          <w:spacing w:val="-2"/>
          <w:sz w:val="30"/>
          <w:szCs w:val="30"/>
          <w:lang w:val="vi-VN"/>
        </w:rPr>
        <w:t xml:space="preserve"> </w:t>
      </w:r>
      <w:r w:rsidRPr="00780FE9">
        <w:rPr>
          <w:iCs/>
          <w:spacing w:val="-2"/>
          <w:sz w:val="30"/>
          <w:szCs w:val="30"/>
        </w:rPr>
        <w:t>59,8</w:t>
      </w:r>
      <w:r w:rsidRPr="00780FE9">
        <w:rPr>
          <w:iCs/>
          <w:spacing w:val="-2"/>
          <w:sz w:val="30"/>
          <w:szCs w:val="30"/>
          <w:lang w:val="vi-VN"/>
        </w:rPr>
        <w:t>%</w:t>
      </w:r>
      <w:r w:rsidRPr="00780FE9">
        <w:rPr>
          <w:spacing w:val="-2"/>
          <w:sz w:val="30"/>
          <w:szCs w:val="30"/>
        </w:rPr>
        <w:t xml:space="preserve"> dự toán năm, tăng 4,9% so với cùng kỳ; riêng</w:t>
      </w:r>
      <w:r w:rsidR="00134876" w:rsidRPr="00780FE9">
        <w:rPr>
          <w:spacing w:val="-2"/>
          <w:sz w:val="30"/>
          <w:szCs w:val="30"/>
        </w:rPr>
        <w:t xml:space="preserve"> </w:t>
      </w:r>
      <w:r w:rsidRPr="00780FE9">
        <w:rPr>
          <w:spacing w:val="-2"/>
          <w:sz w:val="30"/>
          <w:szCs w:val="30"/>
        </w:rPr>
        <w:t xml:space="preserve">thu tiền sử dụng đất 558,4 tỷ đồng, đạt 44,7% kế hoạch, tăng 12% so với cùng kỳ. Tổng chi </w:t>
      </w:r>
      <w:r w:rsidRPr="00780FE9">
        <w:rPr>
          <w:spacing w:val="-2"/>
          <w:sz w:val="30"/>
          <w:szCs w:val="30"/>
        </w:rPr>
        <w:lastRenderedPageBreak/>
        <w:t>ngân sách địa phương 10.163 tỷ đồng, đạt 52,8% dự toán năm, tăng 44,3% so với cùng kỳ. Tổng vốn đầu tư toàn xã hội đạt gần 12 nghìn tỷ đồng, đạt 41% kế hoạch, tăng 8,84% so với cùng kỳ.</w:t>
      </w:r>
    </w:p>
    <w:p w14:paraId="4BFCBB66"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 xml:space="preserve">đ) Về thực hiện kế hoạch đầu tư phát triển </w:t>
      </w:r>
    </w:p>
    <w:p w14:paraId="39AE1E1C" w14:textId="337E6582"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Tỷ lệ giải ngân vốn đầu tư công của 02 tỉnh đều cao hơn trung bình chung của cả nước </w:t>
      </w:r>
      <w:r w:rsidRPr="00780FE9">
        <w:rPr>
          <w:i/>
          <w:spacing w:val="-2"/>
          <w:sz w:val="30"/>
          <w:szCs w:val="30"/>
        </w:rPr>
        <w:t>(tỷ lệ bình quân cả nước</w:t>
      </w:r>
      <w:r w:rsidRPr="00780FE9">
        <w:rPr>
          <w:b/>
          <w:i/>
          <w:spacing w:val="-2"/>
          <w:sz w:val="30"/>
          <w:szCs w:val="30"/>
        </w:rPr>
        <w:t xml:space="preserve"> </w:t>
      </w:r>
      <w:r w:rsidRPr="00780FE9">
        <w:rPr>
          <w:bCs/>
          <w:i/>
          <w:spacing w:val="-2"/>
          <w:sz w:val="30"/>
          <w:szCs w:val="30"/>
        </w:rPr>
        <w:t>32</w:t>
      </w:r>
      <w:proofErr w:type="gramStart"/>
      <w:r w:rsidRPr="00780FE9">
        <w:rPr>
          <w:bCs/>
          <w:i/>
          <w:spacing w:val="-2"/>
          <w:sz w:val="30"/>
          <w:szCs w:val="30"/>
        </w:rPr>
        <w:t>,06</w:t>
      </w:r>
      <w:proofErr w:type="gramEnd"/>
      <w:r w:rsidRPr="00780FE9">
        <w:rPr>
          <w:bCs/>
          <w:i/>
          <w:spacing w:val="-2"/>
          <w:sz w:val="30"/>
          <w:szCs w:val="30"/>
        </w:rPr>
        <w:t>%)</w:t>
      </w:r>
      <w:r w:rsidRPr="00780FE9">
        <w:rPr>
          <w:bCs/>
          <w:spacing w:val="-2"/>
          <w:sz w:val="30"/>
          <w:szCs w:val="30"/>
        </w:rPr>
        <w:t>. Giá trị giải ngân vốn đầu tư công của tỉnh Bình Định đạt 57</w:t>
      </w:r>
      <w:proofErr w:type="gramStart"/>
      <w:r w:rsidRPr="00780FE9">
        <w:rPr>
          <w:bCs/>
          <w:spacing w:val="-2"/>
          <w:sz w:val="30"/>
          <w:szCs w:val="30"/>
        </w:rPr>
        <w:t>,7</w:t>
      </w:r>
      <w:proofErr w:type="gramEnd"/>
      <w:r w:rsidRPr="00780FE9">
        <w:rPr>
          <w:bCs/>
          <w:spacing w:val="-2"/>
          <w:sz w:val="30"/>
          <w:szCs w:val="30"/>
        </w:rPr>
        <w:t>% kế hoạch Thủ tướng Chính phủ giao. Trong đó, giải ngân vốn ngân sách địa phương đạt 49</w:t>
      </w:r>
      <w:proofErr w:type="gramStart"/>
      <w:r w:rsidRPr="00780FE9">
        <w:rPr>
          <w:bCs/>
          <w:spacing w:val="-2"/>
          <w:sz w:val="30"/>
          <w:szCs w:val="30"/>
        </w:rPr>
        <w:t>,9</w:t>
      </w:r>
      <w:proofErr w:type="gramEnd"/>
      <w:r w:rsidRPr="00780FE9">
        <w:rPr>
          <w:bCs/>
          <w:spacing w:val="-2"/>
          <w:sz w:val="30"/>
          <w:szCs w:val="30"/>
        </w:rPr>
        <w:t>%;</w:t>
      </w:r>
      <w:r w:rsidRPr="00780FE9">
        <w:rPr>
          <w:spacing w:val="-2"/>
          <w:sz w:val="30"/>
          <w:szCs w:val="30"/>
        </w:rPr>
        <w:t xml:space="preserve"> vốn Trung ương hỗ trợ mục tiêu đạt 75,2%; vốn chương trình mục tiêu quốc gia đạt 56,9%;... Giá trị giải ngân vốn đầu tư công của tỉnh </w:t>
      </w:r>
      <w:r w:rsidR="00DA2434" w:rsidRPr="00780FE9">
        <w:rPr>
          <w:spacing w:val="-2"/>
          <w:sz w:val="30"/>
          <w:szCs w:val="30"/>
        </w:rPr>
        <w:t>Gia Lai</w:t>
      </w:r>
      <w:r w:rsidRPr="00780FE9">
        <w:rPr>
          <w:spacing w:val="-2"/>
          <w:sz w:val="30"/>
          <w:szCs w:val="30"/>
          <w:highlight w:val="white"/>
        </w:rPr>
        <w:t xml:space="preserve"> </w:t>
      </w:r>
      <w:r w:rsidRPr="00780FE9">
        <w:rPr>
          <w:spacing w:val="-2"/>
          <w:sz w:val="30"/>
          <w:szCs w:val="30"/>
        </w:rPr>
        <w:t>đạt 33</w:t>
      </w:r>
      <w:proofErr w:type="gramStart"/>
      <w:r w:rsidRPr="00780FE9">
        <w:rPr>
          <w:spacing w:val="-2"/>
          <w:sz w:val="30"/>
          <w:szCs w:val="30"/>
        </w:rPr>
        <w:t>,9</w:t>
      </w:r>
      <w:proofErr w:type="gramEnd"/>
      <w:r w:rsidRPr="00780FE9">
        <w:rPr>
          <w:spacing w:val="-2"/>
          <w:sz w:val="30"/>
          <w:szCs w:val="30"/>
        </w:rPr>
        <w:t>% kế hoạch Thủ tướng Chính phủ giao. Trong đó, giải ngân vốn ngân sách địa phương đạt 28</w:t>
      </w:r>
      <w:proofErr w:type="gramStart"/>
      <w:r w:rsidRPr="00780FE9">
        <w:rPr>
          <w:spacing w:val="-2"/>
          <w:sz w:val="30"/>
          <w:szCs w:val="30"/>
        </w:rPr>
        <w:t>,1</w:t>
      </w:r>
      <w:proofErr w:type="gramEnd"/>
      <w:r w:rsidRPr="00780FE9">
        <w:rPr>
          <w:spacing w:val="-2"/>
          <w:sz w:val="30"/>
          <w:szCs w:val="30"/>
        </w:rPr>
        <w:t xml:space="preserve">%; vốn Trung ương hỗ trợ mục tiêu đạt 37,4%; vốn kéo dài đạt 27%;... </w:t>
      </w:r>
    </w:p>
    <w:p w14:paraId="67C5DAC8"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t>2. Về văn hoá – xã hội</w:t>
      </w:r>
    </w:p>
    <w:p w14:paraId="2C6716DB"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Các </w:t>
      </w:r>
      <w:r w:rsidRPr="00780FE9">
        <w:rPr>
          <w:b/>
          <w:spacing w:val="-2"/>
          <w:sz w:val="30"/>
          <w:szCs w:val="30"/>
        </w:rPr>
        <w:t>hoạt động văn hóa, thể thao, giáo dục, y tế, khoa học và công nghệ luôn được UBND 02 tỉnh quan tâm</w:t>
      </w:r>
      <w:r w:rsidRPr="00780FE9">
        <w:rPr>
          <w:spacing w:val="-2"/>
          <w:sz w:val="30"/>
          <w:szCs w:val="30"/>
        </w:rPr>
        <w:t xml:space="preserve"> triển khai thực hiện; đầu tư cơ sở vật chất, nguồn nhân lực và chất lượng phục vụ ngày càng được nâng cao, đáp ứng nhu cầu hưởng thụ của nhân dân. Đã tập trung tổ chức chu đáo, chất lượng các chương trình, sự kiện, mừng Đảng mừng Xuân, chào mừng các ngày Lễ lớn</w:t>
      </w:r>
      <w:r w:rsidRPr="00780FE9">
        <w:rPr>
          <w:spacing w:val="-2"/>
          <w:sz w:val="30"/>
          <w:szCs w:val="30"/>
          <w:vertAlign w:val="superscript"/>
        </w:rPr>
        <w:footnoteReference w:id="5"/>
      </w:r>
      <w:r w:rsidRPr="00780FE9">
        <w:rPr>
          <w:spacing w:val="-2"/>
          <w:sz w:val="30"/>
          <w:szCs w:val="30"/>
        </w:rPr>
        <w:t xml:space="preserve">; tuyên truyền các sự kiện chính trị lớn của đất nước, của tỉnh. </w:t>
      </w:r>
      <w:proofErr w:type="gramStart"/>
      <w:r w:rsidRPr="00780FE9">
        <w:rPr>
          <w:spacing w:val="-2"/>
          <w:sz w:val="30"/>
          <w:szCs w:val="30"/>
        </w:rPr>
        <w:t>An</w:t>
      </w:r>
      <w:proofErr w:type="gramEnd"/>
      <w:r w:rsidRPr="00780FE9">
        <w:rPr>
          <w:spacing w:val="-2"/>
          <w:sz w:val="30"/>
          <w:szCs w:val="30"/>
        </w:rPr>
        <w:t xml:space="preserve"> sinh xã hội được bảo đảm; đời sống của đại bộ phận Nhân dân cơ bản ổn định. Đặc biệt đến nay, tỉnh Bình Định đã hoàn thành chương trình xóa nhà tạm, nhà dột nát và hỗ trợ cải thiện nhà ở hộ người có công với cách mạng và thân nhân liệt sĩ trên địa bàn tỉnh, với 4.411 hộ được hỗ trợ (xây mới: 2.531 hộ; sửa chữa: 1.880 hộ), vượt tiến độ của Trung ương trước 7 tháng; đối với tỉnh Gia Lai, đã khởi công 8.0</w:t>
      </w:r>
      <w:r w:rsidR="00134876" w:rsidRPr="00780FE9">
        <w:rPr>
          <w:spacing w:val="-2"/>
          <w:sz w:val="30"/>
          <w:szCs w:val="30"/>
        </w:rPr>
        <w:t>59 căn nhà, đạt 99,49% kế hoạch và đã hoàn thành 7.094 căn nhà</w:t>
      </w:r>
      <w:r w:rsidRPr="00780FE9">
        <w:rPr>
          <w:spacing w:val="-2"/>
          <w:sz w:val="30"/>
          <w:szCs w:val="30"/>
        </w:rPr>
        <w:t>.</w:t>
      </w:r>
    </w:p>
    <w:p w14:paraId="09E48E21"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UBND 02 tỉnh đã kịp thời chỉ đạo ban hành và tổ chức triển khai quyết liệt Kế hoạch hành động thực hiện Nghị quyết số 57-NQ/TW của Bộ Chính trị về đột phá phát triển khoa học, công nghệ, đổi mới sáng tạo và chuyển đổi số trên địa bàn và các đề án, văn bản chỉ đạo có liên quan. Tiếp tục đẩy mạnh phát triển hạ tầng công nghệ thông tin, thực hiện chuyển đổi số nhằm thúc đẩy phát triển kinh tế số, xã hội số; triển khai bình dân học vụ số; xây dựng các ứng dụng AI để hỗ trợ công tác chỉ đạo, điều hành các cấp, các ngành.  </w:t>
      </w:r>
    </w:p>
    <w:p w14:paraId="202D2ECE"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780FE9">
        <w:rPr>
          <w:b/>
          <w:color w:val="000000"/>
          <w:spacing w:val="-2"/>
          <w:sz w:val="30"/>
          <w:szCs w:val="30"/>
        </w:rPr>
        <w:t>3. Hoạt động khối nội chính</w:t>
      </w:r>
    </w:p>
    <w:p w14:paraId="00694BC3"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w:t>
      </w:r>
      <w:r w:rsidRPr="00780FE9">
        <w:rPr>
          <w:i/>
          <w:spacing w:val="-2"/>
          <w:sz w:val="30"/>
          <w:szCs w:val="30"/>
        </w:rPr>
        <w:t xml:space="preserve">Về xây dựng chính quyền và cải cách hành chính: </w:t>
      </w:r>
      <w:r w:rsidRPr="00780FE9">
        <w:rPr>
          <w:spacing w:val="-2"/>
          <w:sz w:val="30"/>
          <w:szCs w:val="30"/>
        </w:rPr>
        <w:t xml:space="preserve">Đã hoàn thành sắp xếp </w:t>
      </w:r>
      <w:r w:rsidRPr="00780FE9">
        <w:rPr>
          <w:spacing w:val="-2"/>
          <w:sz w:val="30"/>
          <w:szCs w:val="30"/>
        </w:rPr>
        <w:lastRenderedPageBreak/>
        <w:t xml:space="preserve">đơn vị hành chính tỉnh Gia Lai và tỉnh Bình Định trở thành tỉnh Gia Lai (mới); tiếp tục củng cố, kiện toàn tổ chức bộ máy cơ quan hành chính các cấp; </w:t>
      </w:r>
      <w:r w:rsidR="005D5585" w:rsidRPr="00780FE9">
        <w:rPr>
          <w:spacing w:val="-2"/>
          <w:sz w:val="30"/>
          <w:szCs w:val="30"/>
        </w:rPr>
        <w:t xml:space="preserve">nâng cao năng lực quản lý, điều hành của chính quyền các cấp và tinh thần trách nhiệm của đội ngũ cán bộ, công chức, viên chức; đẩy mạnh phân cấp, phân quyền trong quản lý nhà nước; siết chặt kỷ luật, kỷ cương hành chính; </w:t>
      </w:r>
      <w:r w:rsidRPr="00780FE9">
        <w:rPr>
          <w:spacing w:val="-2"/>
          <w:sz w:val="30"/>
          <w:szCs w:val="30"/>
        </w:rPr>
        <w:t>công tác đào tạo, bồi dưỡng và thực hiện chế độ, chính sách đối với cán bộ công chức được quan tâm. Thực hiện có hiệu quả công tác xây dựng chính quyền điện tử, chính quyền số, ứng dụng công nghệ thông tin trong quản lý nhà nước, kế hoạch chuyển đổi số, cải cách thủ tục hành chính, cải thiện, nâng cao các chỉ số cấp tỉnh</w:t>
      </w:r>
      <w:r w:rsidRPr="00780FE9">
        <w:rPr>
          <w:spacing w:val="-2"/>
          <w:sz w:val="30"/>
          <w:szCs w:val="30"/>
          <w:vertAlign w:val="superscript"/>
        </w:rPr>
        <w:footnoteReference w:id="6"/>
      </w:r>
      <w:r w:rsidRPr="00780FE9">
        <w:rPr>
          <w:spacing w:val="-2"/>
          <w:sz w:val="30"/>
          <w:szCs w:val="30"/>
        </w:rPr>
        <w:t xml:space="preserve">. Đẩy mạnh ứng dụng AI vào hoạt động của các cơ quan quản lý nhà nước </w:t>
      </w:r>
      <w:proofErr w:type="gramStart"/>
      <w:r w:rsidRPr="00780FE9">
        <w:rPr>
          <w:spacing w:val="-2"/>
          <w:sz w:val="30"/>
          <w:szCs w:val="30"/>
        </w:rPr>
        <w:t>theo</w:t>
      </w:r>
      <w:proofErr w:type="gramEnd"/>
      <w:r w:rsidRPr="00780FE9">
        <w:rPr>
          <w:spacing w:val="-2"/>
          <w:sz w:val="30"/>
          <w:szCs w:val="30"/>
        </w:rPr>
        <w:t xml:space="preserve"> lộ trình, hướng dẫn của Trung ương.</w:t>
      </w:r>
    </w:p>
    <w:p w14:paraId="628C30C9"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Nhiệm vụ </w:t>
      </w:r>
      <w:r w:rsidRPr="00780FE9">
        <w:rPr>
          <w:i/>
          <w:spacing w:val="-2"/>
          <w:sz w:val="30"/>
          <w:szCs w:val="30"/>
        </w:rPr>
        <w:t xml:space="preserve">quốc phòng an ninh </w:t>
      </w:r>
      <w:r w:rsidRPr="00780FE9">
        <w:rPr>
          <w:spacing w:val="-2"/>
          <w:sz w:val="30"/>
          <w:szCs w:val="30"/>
        </w:rPr>
        <w:t>của 02 tỉnh</w:t>
      </w:r>
      <w:r w:rsidRPr="00780FE9">
        <w:rPr>
          <w:i/>
          <w:spacing w:val="-2"/>
          <w:sz w:val="30"/>
          <w:szCs w:val="30"/>
        </w:rPr>
        <w:t xml:space="preserve"> </w:t>
      </w:r>
      <w:r w:rsidRPr="00780FE9">
        <w:rPr>
          <w:spacing w:val="-2"/>
          <w:sz w:val="30"/>
          <w:szCs w:val="30"/>
        </w:rPr>
        <w:t>luôn được bảo đảm,</w:t>
      </w:r>
      <w:r w:rsidRPr="00780FE9">
        <w:rPr>
          <w:i/>
          <w:spacing w:val="-2"/>
          <w:sz w:val="30"/>
          <w:szCs w:val="30"/>
        </w:rPr>
        <w:t xml:space="preserve"> </w:t>
      </w:r>
      <w:r w:rsidRPr="00780FE9">
        <w:rPr>
          <w:spacing w:val="-2"/>
          <w:sz w:val="30"/>
          <w:szCs w:val="30"/>
        </w:rPr>
        <w:t xml:space="preserve">công tác huấn luyện quân sự, giáo dục quốc phòng tiếp tục triển khai theo kế hoạch; công tác giao, nhận quân thực hiện chặt chẽ, đúng quy định, trang trọng, tiết kiệm, an toàn, đạt 100% chỉ tiêu. Công tác đấu tranh phòng, chống tội phạm được tăng cường; kiềm chế </w:t>
      </w:r>
      <w:proofErr w:type="gramStart"/>
      <w:r w:rsidRPr="00780FE9">
        <w:rPr>
          <w:spacing w:val="-2"/>
          <w:sz w:val="30"/>
          <w:szCs w:val="30"/>
        </w:rPr>
        <w:t>tai</w:t>
      </w:r>
      <w:proofErr w:type="gramEnd"/>
      <w:r w:rsidRPr="00780FE9">
        <w:rPr>
          <w:spacing w:val="-2"/>
          <w:sz w:val="30"/>
          <w:szCs w:val="30"/>
        </w:rPr>
        <w:t xml:space="preserve"> nạn giao thông; đảm bảo an toàn phòng, chống cháy nổ. Công tác </w:t>
      </w:r>
      <w:r w:rsidRPr="00780FE9">
        <w:rPr>
          <w:i/>
          <w:spacing w:val="-2"/>
          <w:sz w:val="30"/>
          <w:szCs w:val="30"/>
        </w:rPr>
        <w:t>phòng, chống tham nhũng, thanh tra, kiểm tra</w:t>
      </w:r>
      <w:r w:rsidRPr="00780FE9">
        <w:rPr>
          <w:spacing w:val="-2"/>
          <w:sz w:val="30"/>
          <w:szCs w:val="30"/>
        </w:rPr>
        <w:t xml:space="preserve"> tiếp tục triển khai </w:t>
      </w:r>
      <w:proofErr w:type="gramStart"/>
      <w:r w:rsidRPr="00780FE9">
        <w:rPr>
          <w:spacing w:val="-2"/>
          <w:sz w:val="30"/>
          <w:szCs w:val="30"/>
        </w:rPr>
        <w:t>theo</w:t>
      </w:r>
      <w:proofErr w:type="gramEnd"/>
      <w:r w:rsidRPr="00780FE9">
        <w:rPr>
          <w:spacing w:val="-2"/>
          <w:sz w:val="30"/>
          <w:szCs w:val="30"/>
        </w:rPr>
        <w:t xml:space="preserve"> kế hoạch. </w:t>
      </w:r>
    </w:p>
    <w:p w14:paraId="37386AA9"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4. Tồn tại, hạn chế</w:t>
      </w:r>
    </w:p>
    <w:p w14:paraId="0A609CE1"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i/>
          <w:spacing w:val="-2"/>
          <w:sz w:val="30"/>
          <w:szCs w:val="30"/>
        </w:rPr>
        <w:t>a) Đối với tỉnh Bình Định</w:t>
      </w:r>
    </w:p>
    <w:p w14:paraId="376F2228"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w:t>
      </w:r>
      <w:r w:rsidRPr="00780FE9">
        <w:rPr>
          <w:spacing w:val="-2"/>
          <w:sz w:val="30"/>
          <w:szCs w:val="30"/>
        </w:rPr>
        <w:t xml:space="preserve"> Hoạt động sản xuất, kinh doanh trên một số lĩnh vực vẫn còn gặp khó khăn</w:t>
      </w:r>
      <w:r w:rsidRPr="00780FE9">
        <w:rPr>
          <w:spacing w:val="-2"/>
          <w:sz w:val="30"/>
          <w:szCs w:val="30"/>
          <w:vertAlign w:val="superscript"/>
        </w:rPr>
        <w:footnoteReference w:id="7"/>
      </w:r>
      <w:r w:rsidRPr="00780FE9">
        <w:rPr>
          <w:spacing w:val="-2"/>
          <w:sz w:val="30"/>
          <w:szCs w:val="30"/>
        </w:rPr>
        <w:t xml:space="preserve">. Việc chuẩn bị thủ tục đầu tư một số dự </w:t>
      </w:r>
      <w:proofErr w:type="gramStart"/>
      <w:r w:rsidRPr="00780FE9">
        <w:rPr>
          <w:spacing w:val="-2"/>
          <w:sz w:val="30"/>
          <w:szCs w:val="30"/>
        </w:rPr>
        <w:t>án</w:t>
      </w:r>
      <w:proofErr w:type="gramEnd"/>
      <w:r w:rsidRPr="00780FE9">
        <w:rPr>
          <w:spacing w:val="-2"/>
          <w:sz w:val="30"/>
          <w:szCs w:val="30"/>
        </w:rPr>
        <w:t xml:space="preserve"> trọng điểm của tỉnh bị chậm tiến độ do một số vướng mắc liên quan quy hoạch khoáng sản, quy hoạch lâm nghiệp.</w:t>
      </w:r>
    </w:p>
    <w:p w14:paraId="3D7E17C5"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w:t>
      </w:r>
      <w:r w:rsidRPr="00780FE9">
        <w:rPr>
          <w:spacing w:val="-2"/>
          <w:sz w:val="30"/>
          <w:szCs w:val="30"/>
        </w:rPr>
        <w:t xml:space="preserve"> Sản xuất nông nghiệp còn phân tán, thiếu sản phẩm chủ lực đáp ứng yêu cầu sản xuất hàng hóa và xuất khẩu. Tình trạng lấn chiếm đất </w:t>
      </w:r>
      <w:proofErr w:type="gramStart"/>
      <w:r w:rsidRPr="00780FE9">
        <w:rPr>
          <w:spacing w:val="-2"/>
          <w:sz w:val="30"/>
          <w:szCs w:val="30"/>
        </w:rPr>
        <w:t>đai</w:t>
      </w:r>
      <w:proofErr w:type="gramEnd"/>
      <w:r w:rsidRPr="00780FE9">
        <w:rPr>
          <w:spacing w:val="-2"/>
          <w:sz w:val="30"/>
          <w:szCs w:val="30"/>
        </w:rPr>
        <w:t xml:space="preserve">, khai thác tài nguyên, khoáng sản trái phép; ô nhiễm môi trường tại một số cụm công nghiệp, làng nghề, cơ sở sản xuất kinh doanh còn xảy ra ở một số địa phương nhưng chưa được xử lý dứt điểm.  </w:t>
      </w:r>
    </w:p>
    <w:p w14:paraId="2962C619"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spacing w:val="-2"/>
          <w:sz w:val="30"/>
          <w:szCs w:val="30"/>
        </w:rPr>
        <w:t>-</w:t>
      </w:r>
      <w:r w:rsidRPr="00780FE9">
        <w:rPr>
          <w:spacing w:val="-2"/>
          <w:sz w:val="30"/>
          <w:szCs w:val="30"/>
        </w:rPr>
        <w:t xml:space="preserve"> Sản phẩm du lịch còn đơn điệu, chất lượng chưa cao; thiếu các khu vui chơi, giải trí quy mô lớn, trung tâm thương mại, mua sắm cao cấp để đáp ứng nhu cầu ngày càng cao và đa dạng của du khách.</w:t>
      </w:r>
    </w:p>
    <w:p w14:paraId="4D566547"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i/>
          <w:spacing w:val="-2"/>
          <w:sz w:val="30"/>
          <w:szCs w:val="30"/>
        </w:rPr>
        <w:t>b) Đối với tỉnh Gia Lai</w:t>
      </w:r>
    </w:p>
    <w:p w14:paraId="0678377A"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Chậm trình phê duyệt điều chỉnh quy hoạch sử dụng đất đến năm 2030 và kế hoạch sử dụng đất cấp huyện năm 2025; 05 dự án điện gió và Khu công nghiệp Nam Pleiku chậm được tháo gỡ vướng mắc để đi vào vận hành, phát huy hiệu quả; công tác đấu giá quyền sử dụng đất gặp khó khăn, nhất là thu tiền sử dụng đất cấp tỉnh. </w:t>
      </w:r>
    </w:p>
    <w:p w14:paraId="4CF4FF43" w14:textId="77777777" w:rsidR="00BC6F48" w:rsidRPr="00780FE9" w:rsidRDefault="00554459" w:rsidP="00780FE9">
      <w:pPr>
        <w:widowControl w:val="0"/>
        <w:spacing w:before="120" w:beforeAutospacing="0" w:after="120" w:afterAutospacing="0" w:line="240" w:lineRule="auto"/>
        <w:ind w:left="-2" w:firstLineChars="262" w:firstLine="781"/>
        <w:jc w:val="both"/>
        <w:rPr>
          <w:spacing w:val="-2"/>
          <w:sz w:val="30"/>
          <w:szCs w:val="30"/>
        </w:rPr>
      </w:pPr>
      <w:r w:rsidRPr="00780FE9">
        <w:rPr>
          <w:spacing w:val="-2"/>
          <w:sz w:val="30"/>
          <w:szCs w:val="30"/>
        </w:rPr>
        <w:t xml:space="preserve">- Dịch bệnh trên cây trồng, vật nuôi vẫn còn nhiều </w:t>
      </w:r>
      <w:r w:rsidR="005D5585" w:rsidRPr="00780FE9">
        <w:rPr>
          <w:spacing w:val="-2"/>
          <w:sz w:val="30"/>
          <w:szCs w:val="30"/>
        </w:rPr>
        <w:t xml:space="preserve">nguy cơ </w:t>
      </w:r>
      <w:r w:rsidRPr="00780FE9">
        <w:rPr>
          <w:spacing w:val="-2"/>
          <w:sz w:val="30"/>
          <w:szCs w:val="30"/>
        </w:rPr>
        <w:t xml:space="preserve">tiềm ẩn. </w:t>
      </w:r>
    </w:p>
    <w:p w14:paraId="6DF1932A" w14:textId="77777777" w:rsidR="00BC6F48" w:rsidRPr="00780FE9" w:rsidRDefault="00554459" w:rsidP="00780FE9">
      <w:pPr>
        <w:widowControl w:val="0"/>
        <w:spacing w:before="120" w:beforeAutospacing="0" w:after="120" w:afterAutospacing="0" w:line="240" w:lineRule="auto"/>
        <w:ind w:left="-2" w:firstLineChars="262" w:firstLine="784"/>
        <w:jc w:val="both"/>
        <w:rPr>
          <w:spacing w:val="-2"/>
          <w:sz w:val="30"/>
          <w:szCs w:val="30"/>
        </w:rPr>
      </w:pPr>
      <w:r w:rsidRPr="00780FE9">
        <w:rPr>
          <w:b/>
          <w:i/>
          <w:spacing w:val="-2"/>
          <w:sz w:val="30"/>
          <w:szCs w:val="30"/>
        </w:rPr>
        <w:lastRenderedPageBreak/>
        <w:t>Nguyên nhân của những khuyết điểm, tồn tại</w:t>
      </w:r>
      <w:r w:rsidRPr="00780FE9">
        <w:rPr>
          <w:spacing w:val="-2"/>
          <w:sz w:val="30"/>
          <w:szCs w:val="30"/>
        </w:rPr>
        <w:t xml:space="preserve"> nêu trên của 02 tỉnh là do những yếu tố khách quan và các nguyên nhân chủ quan, nhất là năng lực chỉ đạo, tổ chức thực hiện, tinh thần trách nhiệm của một số sở, ban, ngành và địa phương chưa cao; sự phối hợp giữa các cấp, các ngành có nơi, có lúc chưa đồng bộ, thiếu kịp thời. </w:t>
      </w:r>
      <w:proofErr w:type="gramStart"/>
      <w:r w:rsidRPr="00780FE9">
        <w:rPr>
          <w:spacing w:val="-2"/>
          <w:sz w:val="30"/>
          <w:szCs w:val="30"/>
        </w:rPr>
        <w:t>Tinh thần trách nhiệm, trình độ, năng lực của một bộ phận cán bộ, công chức, viên chức chưa đáp ứng yêu cầu.</w:t>
      </w:r>
      <w:proofErr w:type="gramEnd"/>
    </w:p>
    <w:p w14:paraId="67A7ACB0" w14:textId="0F2F69BC" w:rsidR="00BC6F48" w:rsidRPr="000A5E6E" w:rsidRDefault="000A5E6E" w:rsidP="000A5E6E">
      <w:pPr>
        <w:widowControl w:val="0"/>
        <w:spacing w:before="120" w:beforeAutospacing="0" w:after="120" w:afterAutospacing="0" w:line="240" w:lineRule="auto"/>
        <w:ind w:left="-2" w:firstLineChars="262" w:firstLine="773"/>
        <w:jc w:val="both"/>
        <w:rPr>
          <w:rFonts w:ascii="Times New Roman Bold" w:hAnsi="Times New Roman Bold"/>
          <w:spacing w:val="-6"/>
          <w:sz w:val="30"/>
          <w:szCs w:val="30"/>
        </w:rPr>
      </w:pPr>
      <w:r w:rsidRPr="000A5E6E">
        <w:rPr>
          <w:rFonts w:ascii="Times New Roman Bold" w:hAnsi="Times New Roman Bold"/>
          <w:b/>
          <w:spacing w:val="-6"/>
          <w:sz w:val="30"/>
          <w:szCs w:val="30"/>
        </w:rPr>
        <w:t>II. NHIỆM VỤ,</w:t>
      </w:r>
      <w:r w:rsidR="005D5585" w:rsidRPr="000A5E6E">
        <w:rPr>
          <w:rFonts w:ascii="Times New Roman Bold" w:hAnsi="Times New Roman Bold"/>
          <w:b/>
          <w:spacing w:val="-6"/>
          <w:sz w:val="30"/>
          <w:szCs w:val="30"/>
        </w:rPr>
        <w:t xml:space="preserve"> GIẢI PHÁP </w:t>
      </w:r>
      <w:r w:rsidR="00554459" w:rsidRPr="000A5E6E">
        <w:rPr>
          <w:rFonts w:ascii="Times New Roman Bold" w:hAnsi="Times New Roman Bold"/>
          <w:b/>
          <w:spacing w:val="-6"/>
          <w:sz w:val="30"/>
          <w:szCs w:val="30"/>
        </w:rPr>
        <w:t>TRỌNG TÂM 6 THÁNG CUỐI NĂM 2025</w:t>
      </w:r>
    </w:p>
    <w:p w14:paraId="2698D4A6" w14:textId="4EEEB565"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Từ ngày 01/7/2025, 02 tỉnh Bình Định và Gia Lai chính thức hợp nhất trở thành tỉnh Gia Lai, với 135 xã, phường – điều này sẽ mở ra không gian phát triển mới, những thời cơ lớn cho sự </w:t>
      </w:r>
      <w:r w:rsidRPr="00780FE9">
        <w:rPr>
          <w:i/>
          <w:color w:val="000000"/>
          <w:spacing w:val="-2"/>
          <w:sz w:val="30"/>
          <w:szCs w:val="30"/>
        </w:rPr>
        <w:t>“bứt phá tăng trưởng”</w:t>
      </w:r>
      <w:r w:rsidRPr="00780FE9">
        <w:rPr>
          <w:color w:val="000000"/>
          <w:spacing w:val="-2"/>
          <w:sz w:val="30"/>
          <w:szCs w:val="30"/>
        </w:rPr>
        <w:t xml:space="preserve"> của địa phương, nhưng cũng đặt ra những vấn đề </w:t>
      </w:r>
      <w:r w:rsidRPr="00780FE9">
        <w:rPr>
          <w:i/>
          <w:color w:val="000000"/>
          <w:spacing w:val="-2"/>
          <w:sz w:val="30"/>
          <w:szCs w:val="30"/>
        </w:rPr>
        <w:t>“thách thức”</w:t>
      </w:r>
      <w:r w:rsidRPr="00780FE9">
        <w:rPr>
          <w:color w:val="000000"/>
          <w:spacing w:val="-2"/>
          <w:sz w:val="30"/>
          <w:szCs w:val="30"/>
        </w:rPr>
        <w:t xml:space="preserve"> lớn cần tập trung giải quyết. </w:t>
      </w:r>
      <w:r w:rsidR="005D5585" w:rsidRPr="00780FE9">
        <w:rPr>
          <w:color w:val="000000"/>
          <w:spacing w:val="-2"/>
          <w:sz w:val="30"/>
          <w:szCs w:val="30"/>
        </w:rPr>
        <w:t xml:space="preserve">Trên cơ sở kết quả đạt được 6 tháng đầu năm, tình hình thế giới và trong nước, các cơ chế, chính </w:t>
      </w:r>
      <w:proofErr w:type="gramStart"/>
      <w:r w:rsidR="005D5585" w:rsidRPr="00780FE9">
        <w:rPr>
          <w:color w:val="000000"/>
          <w:spacing w:val="-2"/>
          <w:sz w:val="30"/>
          <w:szCs w:val="30"/>
        </w:rPr>
        <w:t>sách  mới</w:t>
      </w:r>
      <w:proofErr w:type="gramEnd"/>
      <w:r w:rsidR="005D5585" w:rsidRPr="00780FE9">
        <w:rPr>
          <w:color w:val="000000"/>
          <w:spacing w:val="-2"/>
          <w:sz w:val="30"/>
          <w:szCs w:val="30"/>
        </w:rPr>
        <w:t xml:space="preserve"> của Trung ương, UBND tỉnh đã chỉ đạo cho các sở, ban, ngành liên quan của </w:t>
      </w:r>
      <w:r w:rsidR="00F52655" w:rsidRPr="00780FE9">
        <w:rPr>
          <w:color w:val="000000"/>
          <w:spacing w:val="-2"/>
          <w:sz w:val="30"/>
          <w:szCs w:val="30"/>
        </w:rPr>
        <w:t>02 khu vực</w:t>
      </w:r>
      <w:r w:rsidR="005D5585" w:rsidRPr="00780FE9">
        <w:rPr>
          <w:color w:val="000000"/>
          <w:spacing w:val="-2"/>
          <w:sz w:val="30"/>
          <w:szCs w:val="30"/>
        </w:rPr>
        <w:t xml:space="preserve"> Bình Định và Gia Lai cùng chủ động phối hợp rà soát, đề xuất phân giao chỉ tiêu chủ yếu phát triển kinh tế - xã hội 6 tháng cuối năm 2025</w:t>
      </w:r>
      <w:r w:rsidR="00DF0062" w:rsidRPr="00780FE9">
        <w:rPr>
          <w:color w:val="000000"/>
          <w:spacing w:val="-2"/>
          <w:sz w:val="30"/>
          <w:szCs w:val="30"/>
        </w:rPr>
        <w:t>,</w:t>
      </w:r>
      <w:r w:rsidR="005D5585" w:rsidRPr="00780FE9">
        <w:rPr>
          <w:color w:val="000000"/>
          <w:spacing w:val="-2"/>
          <w:sz w:val="30"/>
          <w:szCs w:val="30"/>
        </w:rPr>
        <w:t xml:space="preserve"> như sau:</w:t>
      </w:r>
    </w:p>
    <w:p w14:paraId="5022AFAF" w14:textId="39B6153D" w:rsidR="00DF0062" w:rsidRPr="00780FE9" w:rsidRDefault="005D5585"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Đối với </w:t>
      </w:r>
      <w:r w:rsidR="00F307DB" w:rsidRPr="00780FE9">
        <w:rPr>
          <w:color w:val="000000"/>
          <w:spacing w:val="-2"/>
          <w:sz w:val="30"/>
          <w:szCs w:val="30"/>
        </w:rPr>
        <w:t>khu vực</w:t>
      </w:r>
      <w:r w:rsidRPr="00780FE9">
        <w:rPr>
          <w:color w:val="000000"/>
          <w:spacing w:val="-2"/>
          <w:sz w:val="30"/>
          <w:szCs w:val="30"/>
        </w:rPr>
        <w:t xml:space="preserve"> Bình Định</w:t>
      </w:r>
      <w:r w:rsidR="009E6D4E" w:rsidRPr="00780FE9">
        <w:rPr>
          <w:color w:val="000000"/>
          <w:spacing w:val="-2"/>
          <w:sz w:val="30"/>
          <w:szCs w:val="30"/>
        </w:rPr>
        <w:t xml:space="preserve"> </w:t>
      </w:r>
      <w:r w:rsidRPr="00780FE9">
        <w:rPr>
          <w:color w:val="000000"/>
          <w:spacing w:val="-2"/>
          <w:sz w:val="30"/>
          <w:szCs w:val="30"/>
        </w:rPr>
        <w:t>phấn đấu 6 tháng cuối năm</w:t>
      </w:r>
      <w:r w:rsidR="00DF0062" w:rsidRPr="00780FE9">
        <w:rPr>
          <w:color w:val="000000"/>
          <w:spacing w:val="-2"/>
          <w:sz w:val="30"/>
          <w:szCs w:val="30"/>
        </w:rPr>
        <w:t xml:space="preserve"> GRDP </w:t>
      </w:r>
      <w:r w:rsidR="00F307DB" w:rsidRPr="00780FE9">
        <w:rPr>
          <w:color w:val="000000"/>
          <w:spacing w:val="-2"/>
          <w:sz w:val="30"/>
          <w:szCs w:val="30"/>
        </w:rPr>
        <w:t xml:space="preserve">tăng </w:t>
      </w:r>
      <w:r w:rsidR="00DF0062" w:rsidRPr="00780FE9">
        <w:rPr>
          <w:color w:val="000000"/>
          <w:spacing w:val="-2"/>
          <w:sz w:val="30"/>
          <w:szCs w:val="30"/>
        </w:rPr>
        <w:t xml:space="preserve">từ 8,4 - 8,7%, trong đó khu vực nông, lâm nghiệp và thủy sản </w:t>
      </w:r>
      <w:r w:rsidR="00542141" w:rsidRPr="00780FE9">
        <w:rPr>
          <w:color w:val="000000"/>
          <w:spacing w:val="-2"/>
          <w:sz w:val="30"/>
          <w:szCs w:val="30"/>
        </w:rPr>
        <w:t>tăng</w:t>
      </w:r>
      <w:r w:rsidR="00DF0062" w:rsidRPr="00780FE9">
        <w:rPr>
          <w:color w:val="000000"/>
          <w:spacing w:val="-2"/>
          <w:sz w:val="30"/>
          <w:szCs w:val="30"/>
        </w:rPr>
        <w:t xml:space="preserve"> 3,2 - 3,4%; khu vực công nghiệp và xây dựng </w:t>
      </w:r>
      <w:r w:rsidR="00542141" w:rsidRPr="00780FE9">
        <w:rPr>
          <w:color w:val="000000"/>
          <w:spacing w:val="-2"/>
          <w:sz w:val="30"/>
          <w:szCs w:val="30"/>
        </w:rPr>
        <w:t>tăng</w:t>
      </w:r>
      <w:r w:rsidR="00DF0062" w:rsidRPr="00780FE9">
        <w:rPr>
          <w:color w:val="000000"/>
          <w:spacing w:val="-2"/>
          <w:sz w:val="30"/>
          <w:szCs w:val="30"/>
        </w:rPr>
        <w:t xml:space="preserve"> 11,5% (công nghiệp 11,7%, xây dựng 11,2%); dịch vụ </w:t>
      </w:r>
      <w:r w:rsidR="00542141" w:rsidRPr="00780FE9">
        <w:rPr>
          <w:color w:val="000000"/>
          <w:spacing w:val="-2"/>
          <w:sz w:val="30"/>
          <w:szCs w:val="30"/>
        </w:rPr>
        <w:t>tăng</w:t>
      </w:r>
      <w:r w:rsidR="00DF0062" w:rsidRPr="00780FE9">
        <w:rPr>
          <w:color w:val="000000"/>
          <w:spacing w:val="-2"/>
          <w:sz w:val="30"/>
          <w:szCs w:val="30"/>
        </w:rPr>
        <w:t xml:space="preserve"> 9 - 9,4%; thuế sản phẩm trừ trợ cấp sản phẩm </w:t>
      </w:r>
      <w:r w:rsidR="00542141" w:rsidRPr="00780FE9">
        <w:rPr>
          <w:color w:val="000000"/>
          <w:spacing w:val="-2"/>
          <w:sz w:val="30"/>
          <w:szCs w:val="30"/>
        </w:rPr>
        <w:t xml:space="preserve">tăng </w:t>
      </w:r>
      <w:r w:rsidR="00DF0062" w:rsidRPr="00780FE9">
        <w:rPr>
          <w:color w:val="000000"/>
          <w:spacing w:val="-2"/>
          <w:sz w:val="30"/>
          <w:szCs w:val="30"/>
        </w:rPr>
        <w:t>6,5 - 7%. Ước tính cả năm 2025, GRDP tăng 8,3 - 8,4%, với khu vực I tăng 3,3 - 3,4%, khu vực II tăng 11,5% (công nghiệp 11,5%, xây dựng 11,3%), khu vực III tăng 9 - 9,2%, và thuế sản phẩm trừ trợ cấp sản phẩm đạt 6,4 - 6,7%.</w:t>
      </w:r>
    </w:p>
    <w:p w14:paraId="5B025406" w14:textId="0FAFADF4" w:rsidR="00DF0062" w:rsidRPr="00780FE9" w:rsidRDefault="00DF0062"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Đối với </w:t>
      </w:r>
      <w:r w:rsidR="00F307DB" w:rsidRPr="00780FE9">
        <w:rPr>
          <w:color w:val="000000"/>
          <w:spacing w:val="-2"/>
          <w:sz w:val="30"/>
          <w:szCs w:val="30"/>
        </w:rPr>
        <w:t>khu vực</w:t>
      </w:r>
      <w:r w:rsidRPr="00780FE9">
        <w:rPr>
          <w:color w:val="000000"/>
          <w:spacing w:val="-2"/>
          <w:sz w:val="30"/>
          <w:szCs w:val="30"/>
        </w:rPr>
        <w:t xml:space="preserve"> Gia Lai phấn đấu trong 6 tháng cuối năm </w:t>
      </w:r>
      <w:r w:rsidR="00F307DB" w:rsidRPr="00780FE9">
        <w:rPr>
          <w:color w:val="000000"/>
          <w:spacing w:val="-2"/>
          <w:sz w:val="30"/>
          <w:szCs w:val="30"/>
        </w:rPr>
        <w:t>GRDP tăng từ</w:t>
      </w:r>
      <w:r w:rsidRPr="00780FE9">
        <w:rPr>
          <w:color w:val="000000"/>
          <w:spacing w:val="-2"/>
          <w:sz w:val="30"/>
          <w:szCs w:val="30"/>
        </w:rPr>
        <w:t xml:space="preserve"> 5,7 - 6,5%, trong đó khu vực nông, lâm nghiệp và thủy sản tăng 4,5 - 5,1%; khu vực công nghiệp và xây dựng tăng 7,3 - 9,1% (công nghiệp 8,0 - 10%, xây dựng 4,8 - 5,5%); khu vực dịch vụ tăng 6 - 6,5%; thuế sản phẩm trừ trợ cấp sản phẩm tăng 4,0 - 4,5%. Ước tính cả năm 2025, GRDP tăng 6,2 - 6,7%, trong đó khu vực I tăng 5,1 - 5,5%, khu vực II tăng 8,1 - 9,0% (công nghiệp 8,8 - 9,8%, xây dựng 4,8 - 5,2%), khu vực III tăng 6,3 - 6,6%, và thuế sản phẩm trừ trợ cấp sản phẩm đạt 1,9 - 2,3%.</w:t>
      </w:r>
    </w:p>
    <w:p w14:paraId="035E6331" w14:textId="3AE99BE7" w:rsidR="005D5585" w:rsidRPr="00780FE9" w:rsidRDefault="00DF0062"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Đối với tỉnh Gia Lai (mới) đặt mục tiêu tăng trưởng GRDP trong 6 tháng cuối năm 2025</w:t>
      </w:r>
      <w:r w:rsidR="00F307DB" w:rsidRPr="00780FE9">
        <w:rPr>
          <w:color w:val="000000"/>
          <w:spacing w:val="-2"/>
          <w:sz w:val="30"/>
          <w:szCs w:val="30"/>
        </w:rPr>
        <w:t xml:space="preserve"> tăng</w:t>
      </w:r>
      <w:r w:rsidRPr="00780FE9">
        <w:rPr>
          <w:color w:val="000000"/>
          <w:spacing w:val="-2"/>
          <w:sz w:val="30"/>
          <w:szCs w:val="30"/>
        </w:rPr>
        <w:t xml:space="preserve"> từ 7,2 - 7,7%, với khu vực nông, lâm nghiệp và thủy sản tăng 3,9 - 4,4%; khu vực công nghiệp và xây dựng tăng 10 - 10,6% (công nghiệp 10,1 - 11%, xây dựng 9,7 - 9,8%); khu vực dịch vụ tăng 7,6 - 8,1%; thuế sản phẩm trừ trợ cấp sản phẩm tăng 5,3 - 5,8%. Ước tính cả năm 2025, GRDP tăng 7,3 - 7,6%, trong đó khu vực I tăng 4,1 - 4,4%, khu vực II tăng 10,2 - 10,5% (công nghiệp 10,5 - 11,0%, xây dựng 9,7 - 9,8%), khu vực III tăng 7,6 - 7,9%, và thuế sản phẩm trừ trợ cấp sản phẩm đạt 4,4 - 4,7%.</w:t>
      </w:r>
    </w:p>
    <w:p w14:paraId="57100FB0" w14:textId="42FE9EEB" w:rsidR="00BC6F48" w:rsidRPr="00780FE9" w:rsidRDefault="00DF0062"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Đối với cấp xã, trước mắt </w:t>
      </w:r>
      <w:r w:rsidR="00554459" w:rsidRPr="00780FE9">
        <w:rPr>
          <w:color w:val="000000"/>
          <w:spacing w:val="-2"/>
          <w:sz w:val="30"/>
          <w:szCs w:val="30"/>
        </w:rPr>
        <w:t xml:space="preserve">UBND tỉnh </w:t>
      </w:r>
      <w:r w:rsidRPr="00780FE9">
        <w:rPr>
          <w:color w:val="000000"/>
          <w:spacing w:val="-2"/>
          <w:sz w:val="30"/>
          <w:szCs w:val="30"/>
        </w:rPr>
        <w:t xml:space="preserve">Gia Lai </w:t>
      </w:r>
      <w:r w:rsidR="00554459" w:rsidRPr="00780FE9">
        <w:rPr>
          <w:color w:val="000000"/>
          <w:spacing w:val="-2"/>
          <w:sz w:val="30"/>
          <w:szCs w:val="30"/>
        </w:rPr>
        <w:t xml:space="preserve">đã chỉ đạo hoàn thành việc </w:t>
      </w:r>
      <w:r w:rsidRPr="00780FE9">
        <w:rPr>
          <w:color w:val="000000"/>
          <w:spacing w:val="-2"/>
          <w:sz w:val="30"/>
          <w:szCs w:val="30"/>
        </w:rPr>
        <w:t xml:space="preserve">tính toán </w:t>
      </w:r>
      <w:r w:rsidR="00554459" w:rsidRPr="00780FE9">
        <w:rPr>
          <w:color w:val="000000"/>
          <w:spacing w:val="-2"/>
          <w:sz w:val="30"/>
          <w:szCs w:val="30"/>
        </w:rPr>
        <w:t xml:space="preserve">phân giao chỉ tiêu kinh tế - xã hội chủ yếu và nhiệm vụ trọng tâm đối với 58 xã phường thuộc </w:t>
      </w:r>
      <w:r w:rsidR="00A33DC1" w:rsidRPr="00780FE9">
        <w:rPr>
          <w:color w:val="000000"/>
          <w:spacing w:val="-2"/>
          <w:sz w:val="30"/>
          <w:szCs w:val="30"/>
        </w:rPr>
        <w:t>khu vực</w:t>
      </w:r>
      <w:r w:rsidR="00554459" w:rsidRPr="00780FE9">
        <w:rPr>
          <w:color w:val="000000"/>
          <w:spacing w:val="-2"/>
          <w:sz w:val="30"/>
          <w:szCs w:val="30"/>
        </w:rPr>
        <w:t xml:space="preserve"> Bình Định </w:t>
      </w:r>
      <w:r w:rsidR="00554459" w:rsidRPr="00780FE9">
        <w:rPr>
          <w:i/>
          <w:color w:val="000000"/>
          <w:spacing w:val="-2"/>
          <w:sz w:val="30"/>
          <w:szCs w:val="30"/>
        </w:rPr>
        <w:t xml:space="preserve">(sẽ trao cụ thể cho từng địa phương ngay sau </w:t>
      </w:r>
      <w:r w:rsidR="00554459" w:rsidRPr="00780FE9">
        <w:rPr>
          <w:i/>
          <w:color w:val="000000"/>
          <w:spacing w:val="-2"/>
          <w:sz w:val="30"/>
          <w:szCs w:val="30"/>
        </w:rPr>
        <w:lastRenderedPageBreak/>
        <w:t>đây)</w:t>
      </w:r>
      <w:r w:rsidR="00554459" w:rsidRPr="00780FE9">
        <w:rPr>
          <w:color w:val="000000"/>
          <w:spacing w:val="-2"/>
          <w:sz w:val="30"/>
          <w:szCs w:val="30"/>
        </w:rPr>
        <w:t xml:space="preserve">; tiếp tục chỉ đạo hoàn thành việc phân giao chỉ tiêu kinh tế - xã hội chủ yếu và nhiệm vụ trọng tâm đối với 77 xã, phường thuộc </w:t>
      </w:r>
      <w:r w:rsidR="00A33DC1" w:rsidRPr="00780FE9">
        <w:rPr>
          <w:color w:val="000000"/>
          <w:spacing w:val="-2"/>
          <w:sz w:val="30"/>
          <w:szCs w:val="30"/>
        </w:rPr>
        <w:t>khu vực</w:t>
      </w:r>
      <w:r w:rsidR="00554459" w:rsidRPr="00780FE9">
        <w:rPr>
          <w:color w:val="000000"/>
          <w:spacing w:val="-2"/>
          <w:sz w:val="30"/>
          <w:szCs w:val="30"/>
        </w:rPr>
        <w:t xml:space="preserve"> Gia Lai và sẽ có tổ chức Hội nghị triển khai cụ thể (dự kiến trong tháng 7/2025); cùng với đó, tỉnh tập trung cụ thể hóa và chỉ đạo triển khai thực hiện quyết liệt, có hiệu quả các chủ trương, định hướng lớn đã đề ra, với một số nhiệm vụ, giải pháp chủ yếu sau:</w:t>
      </w:r>
    </w:p>
    <w:p w14:paraId="1E36B851" w14:textId="10ABE743" w:rsidR="00B04B55" w:rsidRPr="00780FE9" w:rsidRDefault="00B04B55" w:rsidP="000863DD">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0863DD">
        <w:rPr>
          <w:b/>
          <w:i/>
          <w:iCs/>
          <w:color w:val="000000"/>
          <w:spacing w:val="-2"/>
          <w:sz w:val="30"/>
          <w:szCs w:val="30"/>
        </w:rPr>
        <w:t>1.</w:t>
      </w:r>
      <w:r w:rsidR="00771905" w:rsidRPr="000863DD">
        <w:rPr>
          <w:b/>
          <w:spacing w:val="-2"/>
        </w:rPr>
        <w:t xml:space="preserve"> </w:t>
      </w:r>
      <w:r w:rsidR="00771905" w:rsidRPr="00780FE9">
        <w:rPr>
          <w:color w:val="000000"/>
          <w:spacing w:val="-2"/>
          <w:sz w:val="30"/>
          <w:szCs w:val="30"/>
        </w:rPr>
        <w:t>Đảm bảo ổn định tổ chức và vận hành thông suốt bộ máy chính quyền cấp xã mới; thành lập các phòng chuyên môn, tổ chức hành chính khác; xây dựng Quy chế làm việc của UBND cấp xã, Quy định chức năng, nhiệm vụ, quyền hạn của phòng chuyên môn, đơn vị sự nghiệp; bổ nhiệm các chức danh lãnh đạo, quản lý; duy trì liên tục các dịch vụ công phục vụ người dân và doanh nghiệp.</w:t>
      </w:r>
    </w:p>
    <w:p w14:paraId="3449CC0D" w14:textId="24A349EB" w:rsidR="00771905" w:rsidRPr="00780FE9" w:rsidRDefault="00771905" w:rsidP="000863DD">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0863DD">
        <w:rPr>
          <w:b/>
          <w:i/>
          <w:iCs/>
          <w:color w:val="000000"/>
          <w:spacing w:val="-2"/>
          <w:sz w:val="30"/>
          <w:szCs w:val="30"/>
        </w:rPr>
        <w:t>2.</w:t>
      </w:r>
      <w:r w:rsidRPr="000863DD">
        <w:rPr>
          <w:b/>
          <w:color w:val="000000"/>
          <w:spacing w:val="-2"/>
          <w:sz w:val="30"/>
          <w:szCs w:val="30"/>
        </w:rPr>
        <w:t xml:space="preserve"> </w:t>
      </w:r>
      <w:r w:rsidRPr="00780FE9">
        <w:rPr>
          <w:spacing w:val="-2"/>
          <w:sz w:val="30"/>
          <w:szCs w:val="30"/>
        </w:rPr>
        <w:t xml:space="preserve">Tập trung công tác chỉ đạo, điều hành sâu sát, quyết liệt, đột phá, </w:t>
      </w:r>
      <w:r w:rsidRPr="00780FE9">
        <w:rPr>
          <w:spacing w:val="-2"/>
          <w:sz w:val="30"/>
          <w:szCs w:val="30"/>
          <w:lang w:val="pl-PL"/>
        </w:rPr>
        <w:t>ưu tiên tối đa thúc đẩy tăng trưởng kinh tế.</w:t>
      </w:r>
      <w:r w:rsidR="006C24BE" w:rsidRPr="00780FE9">
        <w:rPr>
          <w:spacing w:val="-2"/>
          <w:sz w:val="30"/>
          <w:szCs w:val="30"/>
          <w:lang w:val="pl-PL"/>
        </w:rPr>
        <w:t xml:space="preserve"> </w:t>
      </w:r>
      <w:r w:rsidR="006B68F9" w:rsidRPr="00780FE9">
        <w:rPr>
          <w:spacing w:val="-2"/>
          <w:sz w:val="30"/>
          <w:szCs w:val="30"/>
          <w:lang w:val="pl-PL"/>
        </w:rPr>
        <w:t>C</w:t>
      </w:r>
      <w:r w:rsidR="006C24BE" w:rsidRPr="00780FE9">
        <w:rPr>
          <w:spacing w:val="-2"/>
          <w:sz w:val="30"/>
          <w:szCs w:val="30"/>
          <w:lang w:val="pl-PL"/>
        </w:rPr>
        <w:t xml:space="preserve">ăn cứ các chỉ tiêu và nhiệm vụ được giao, </w:t>
      </w:r>
      <w:r w:rsidR="006B68F9" w:rsidRPr="00780FE9">
        <w:rPr>
          <w:spacing w:val="-2"/>
          <w:sz w:val="30"/>
          <w:szCs w:val="30"/>
          <w:lang w:val="pl-PL"/>
        </w:rPr>
        <w:t xml:space="preserve">UBND các xã, phường </w:t>
      </w:r>
      <w:r w:rsidR="006C24BE" w:rsidRPr="00780FE9">
        <w:rPr>
          <w:spacing w:val="-2"/>
          <w:sz w:val="30"/>
          <w:szCs w:val="30"/>
          <w:lang w:val="pl-PL"/>
        </w:rPr>
        <w:t>khẩn trương rà soát các dư địa và động lực tăng trưởng để hoàn thiện xây dựng kịch bản chi tiết, xác định nhiệm vụ, giải pháp trọng tâm, phân kỳ thực hiện theo từng tháng, từng quý; trong đó các chỉ tiêu theo kịch bản tăng trưởng của địa phương không thấp hơn chỉ tiêu UBND tỉnh giao. Đồng thời, phát huy tính chủ động, sáng tạo, nâng cao trách nhiệm trong quản lý, đồng hành cùng người dân và doanh nghiệp thuộc địa bàn nhằm thực hiện các nhiệm vụ đột phá với những giải pháp chiến lược, đảm bảo hoàn thành và vượt mức các chỉ tiêu, nhiệm vụ đã để ra.</w:t>
      </w:r>
      <w:r w:rsidRPr="00780FE9">
        <w:rPr>
          <w:color w:val="000000"/>
          <w:spacing w:val="-2"/>
          <w:sz w:val="30"/>
          <w:szCs w:val="30"/>
        </w:rPr>
        <w:t xml:space="preserve"> </w:t>
      </w:r>
    </w:p>
    <w:p w14:paraId="0E25D349" w14:textId="77777777" w:rsidR="006C24BE" w:rsidRPr="00780FE9" w:rsidRDefault="006C24BE" w:rsidP="000863DD">
      <w:pPr>
        <w:widowControl w:val="0"/>
        <w:pBdr>
          <w:top w:val="nil"/>
          <w:left w:val="nil"/>
          <w:bottom w:val="nil"/>
          <w:right w:val="nil"/>
          <w:between w:val="nil"/>
        </w:pBdr>
        <w:spacing w:before="120" w:beforeAutospacing="0" w:after="120" w:afterAutospacing="0" w:line="240" w:lineRule="auto"/>
        <w:ind w:left="-2" w:firstLineChars="262" w:firstLine="784"/>
        <w:jc w:val="both"/>
        <w:rPr>
          <w:color w:val="000000"/>
          <w:spacing w:val="-2"/>
          <w:sz w:val="30"/>
          <w:szCs w:val="30"/>
        </w:rPr>
      </w:pPr>
      <w:r w:rsidRPr="000863DD">
        <w:rPr>
          <w:b/>
          <w:i/>
          <w:iCs/>
          <w:color w:val="000000"/>
          <w:spacing w:val="-2"/>
          <w:sz w:val="30"/>
          <w:szCs w:val="30"/>
        </w:rPr>
        <w:t>3.</w:t>
      </w:r>
      <w:r w:rsidRPr="00780FE9">
        <w:rPr>
          <w:color w:val="000000"/>
          <w:spacing w:val="-2"/>
          <w:sz w:val="30"/>
          <w:szCs w:val="30"/>
        </w:rPr>
        <w:t xml:space="preserve"> </w:t>
      </w:r>
      <w:r w:rsidR="002C73BE" w:rsidRPr="00780FE9">
        <w:rPr>
          <w:color w:val="000000"/>
          <w:spacing w:val="-2"/>
          <w:sz w:val="30"/>
          <w:szCs w:val="30"/>
        </w:rPr>
        <w:t>Khẩn trương</w:t>
      </w:r>
      <w:r w:rsidRPr="00780FE9">
        <w:rPr>
          <w:color w:val="000000"/>
          <w:spacing w:val="-2"/>
          <w:sz w:val="30"/>
          <w:szCs w:val="30"/>
        </w:rPr>
        <w:t xml:space="preserve"> xây dựng chương trình, kế hoạch đào tạo</w:t>
      </w:r>
      <w:r w:rsidR="004E1B57" w:rsidRPr="00780FE9">
        <w:rPr>
          <w:color w:val="000000"/>
          <w:spacing w:val="-2"/>
          <w:sz w:val="30"/>
          <w:szCs w:val="30"/>
        </w:rPr>
        <w:t>, bồi dưỡng cho các bộ, công chức cấp xã, nhằm nâng cao năng lực, trình độ chuyên môn, kỹ năng thực thi công vụ, đáp ứng yêu cầu nhiệm vụ trong tình hình mới, nhất là đào đạo bồi dưỡng kỹ năng xử lý công việc, kiến thức về pháp luật, giải quyết hồ sơ, thủ tục hành chính, chuyển đổi số, cải cách hành chính và kỹ năng phục vụ nhân dân, doanh nghiệp, góp phần xây dựng chính quyền cơ sở chuyên nghiệp, thân thiện, hoạt động hiệu lực, hiệu quả.</w:t>
      </w:r>
    </w:p>
    <w:p w14:paraId="5C2752B6" w14:textId="2CC660D8" w:rsidR="00B04B55" w:rsidRPr="000863DD" w:rsidRDefault="002C73BE" w:rsidP="000863DD">
      <w:pPr>
        <w:widowControl w:val="0"/>
        <w:pBdr>
          <w:top w:val="nil"/>
          <w:left w:val="nil"/>
          <w:bottom w:val="nil"/>
          <w:right w:val="nil"/>
          <w:between w:val="nil"/>
        </w:pBdr>
        <w:spacing w:before="120" w:beforeAutospacing="0" w:after="120" w:afterAutospacing="0" w:line="240" w:lineRule="auto"/>
        <w:ind w:left="-2" w:firstLineChars="262" w:firstLine="773"/>
        <w:jc w:val="both"/>
        <w:rPr>
          <w:rFonts w:ascii="Times New Roman Bold Italic" w:hAnsi="Times New Roman Bold Italic"/>
          <w:b/>
          <w:i/>
          <w:iCs/>
          <w:color w:val="000000"/>
          <w:spacing w:val="-6"/>
          <w:sz w:val="30"/>
          <w:szCs w:val="30"/>
        </w:rPr>
      </w:pPr>
      <w:r w:rsidRPr="000863DD">
        <w:rPr>
          <w:rFonts w:ascii="Times New Roman Bold Italic" w:hAnsi="Times New Roman Bold Italic"/>
          <w:b/>
          <w:i/>
          <w:iCs/>
          <w:color w:val="000000"/>
          <w:spacing w:val="-6"/>
          <w:sz w:val="30"/>
          <w:szCs w:val="30"/>
        </w:rPr>
        <w:t>4</w:t>
      </w:r>
      <w:r w:rsidR="00554459" w:rsidRPr="000863DD">
        <w:rPr>
          <w:rFonts w:ascii="Times New Roman Bold Italic" w:hAnsi="Times New Roman Bold Italic"/>
          <w:b/>
          <w:i/>
          <w:iCs/>
          <w:color w:val="000000"/>
          <w:spacing w:val="-6"/>
          <w:sz w:val="30"/>
          <w:szCs w:val="30"/>
        </w:rPr>
        <w:t xml:space="preserve">. </w:t>
      </w:r>
      <w:r w:rsidR="001D027F" w:rsidRPr="000863DD">
        <w:rPr>
          <w:rFonts w:ascii="Times New Roman Bold Italic" w:hAnsi="Times New Roman Bold Italic"/>
          <w:b/>
          <w:i/>
          <w:iCs/>
          <w:color w:val="000000"/>
          <w:spacing w:val="-6"/>
          <w:sz w:val="30"/>
          <w:szCs w:val="30"/>
        </w:rPr>
        <w:t xml:space="preserve">Về sản xuất nông, lâm, </w:t>
      </w:r>
      <w:proofErr w:type="gramStart"/>
      <w:r w:rsidR="001D027F" w:rsidRPr="000863DD">
        <w:rPr>
          <w:rFonts w:ascii="Times New Roman Bold Italic" w:hAnsi="Times New Roman Bold Italic"/>
          <w:b/>
          <w:i/>
          <w:iCs/>
          <w:color w:val="000000"/>
          <w:spacing w:val="-6"/>
          <w:sz w:val="30"/>
          <w:szCs w:val="30"/>
        </w:rPr>
        <w:t>ngư</w:t>
      </w:r>
      <w:proofErr w:type="gramEnd"/>
      <w:r w:rsidR="001D027F" w:rsidRPr="000863DD">
        <w:rPr>
          <w:rFonts w:ascii="Times New Roman Bold Italic" w:hAnsi="Times New Roman Bold Italic"/>
          <w:b/>
          <w:i/>
          <w:iCs/>
          <w:color w:val="000000"/>
          <w:spacing w:val="-6"/>
          <w:sz w:val="30"/>
          <w:szCs w:val="30"/>
        </w:rPr>
        <w:t xml:space="preserve"> nghiệp; quản lý đất đai, tài nguyên môi trường</w:t>
      </w:r>
    </w:p>
    <w:p w14:paraId="652EE03D" w14:textId="6162E9BC" w:rsidR="000A6E4E"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Tập trung </w:t>
      </w:r>
      <w:r w:rsidR="002C73BE" w:rsidRPr="00780FE9">
        <w:rPr>
          <w:color w:val="000000"/>
          <w:spacing w:val="-2"/>
          <w:sz w:val="30"/>
          <w:szCs w:val="30"/>
        </w:rPr>
        <w:t xml:space="preserve">đẩy mạnh </w:t>
      </w:r>
      <w:r w:rsidRPr="00780FE9">
        <w:rPr>
          <w:color w:val="000000"/>
          <w:spacing w:val="-2"/>
          <w:sz w:val="30"/>
          <w:szCs w:val="30"/>
        </w:rPr>
        <w:t>chuy</w:t>
      </w:r>
      <w:r w:rsidR="00504889" w:rsidRPr="00780FE9">
        <w:rPr>
          <w:color w:val="000000"/>
          <w:spacing w:val="-2"/>
          <w:sz w:val="30"/>
          <w:szCs w:val="30"/>
        </w:rPr>
        <w:t>ển đổi cơ cấu cây trồng, mùa vụ; phát triển nông nghiệp ứng dụng công nghệ cao</w:t>
      </w:r>
      <w:r w:rsidR="000A6E4E" w:rsidRPr="00780FE9">
        <w:rPr>
          <w:color w:val="000000"/>
          <w:spacing w:val="-2"/>
          <w:sz w:val="30"/>
          <w:szCs w:val="30"/>
        </w:rPr>
        <w:t>; khai thác hiệu quả lợi th</w:t>
      </w:r>
      <w:r w:rsidR="000863DD">
        <w:rPr>
          <w:color w:val="000000"/>
          <w:spacing w:val="-2"/>
          <w:sz w:val="30"/>
          <w:szCs w:val="30"/>
        </w:rPr>
        <w:t>ế</w:t>
      </w:r>
      <w:r w:rsidR="000A6E4E" w:rsidRPr="00780FE9">
        <w:rPr>
          <w:color w:val="000000"/>
          <w:spacing w:val="-2"/>
          <w:sz w:val="30"/>
          <w:szCs w:val="30"/>
        </w:rPr>
        <w:t xml:space="preserve"> tỉn</w:t>
      </w:r>
      <w:r w:rsidR="000863DD">
        <w:rPr>
          <w:color w:val="000000"/>
          <w:spacing w:val="-2"/>
          <w:sz w:val="30"/>
          <w:szCs w:val="30"/>
        </w:rPr>
        <w:t>h có đất đỏ Bazan, có đồng bằng</w:t>
      </w:r>
      <w:r w:rsidR="000A6E4E" w:rsidRPr="00780FE9">
        <w:rPr>
          <w:color w:val="000000"/>
          <w:spacing w:val="-2"/>
          <w:sz w:val="30"/>
          <w:szCs w:val="30"/>
        </w:rPr>
        <w:t xml:space="preserve"> để hình thành vùng nguyên liệu, vùng chuyên canh lớn, tập trung vào các sản phẩm nông nghiệp chủ lực, có thương hiệu của tỉnh (cà phê, hồ tiêu, rau quả sạch, dược liệu, chăn nuôi </w:t>
      </w:r>
      <w:r w:rsidR="0016140E" w:rsidRPr="00780FE9">
        <w:rPr>
          <w:color w:val="000000"/>
          <w:spacing w:val="-2"/>
          <w:sz w:val="30"/>
          <w:szCs w:val="30"/>
        </w:rPr>
        <w:t xml:space="preserve">lợn, </w:t>
      </w:r>
      <w:r w:rsidR="000A6E4E" w:rsidRPr="00780FE9">
        <w:rPr>
          <w:color w:val="000000"/>
          <w:spacing w:val="-2"/>
          <w:sz w:val="30"/>
          <w:szCs w:val="30"/>
        </w:rPr>
        <w:t>bò sữa</w:t>
      </w:r>
      <w:r w:rsidR="0016140E" w:rsidRPr="00780FE9">
        <w:rPr>
          <w:color w:val="000000"/>
          <w:spacing w:val="-2"/>
          <w:sz w:val="30"/>
          <w:szCs w:val="30"/>
        </w:rPr>
        <w:t>,</w:t>
      </w:r>
      <w:r w:rsidR="000A6E4E" w:rsidRPr="00780FE9">
        <w:rPr>
          <w:color w:val="000000"/>
          <w:spacing w:val="-2"/>
          <w:sz w:val="30"/>
          <w:szCs w:val="30"/>
        </w:rPr>
        <w:t>...)</w:t>
      </w:r>
    </w:p>
    <w:p w14:paraId="6B9CFCFC" w14:textId="2BEFC51E" w:rsidR="00576912" w:rsidRPr="00780FE9" w:rsidRDefault="0050488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Chú trọng công tác tái đàn, p</w:t>
      </w:r>
      <w:r w:rsidR="00554459" w:rsidRPr="00780FE9">
        <w:rPr>
          <w:color w:val="000000"/>
          <w:spacing w:val="-2"/>
          <w:sz w:val="30"/>
          <w:szCs w:val="30"/>
        </w:rPr>
        <w:t>hát triển đàn gia súc, gia cầm đi đôi với thực hiện nghiêm ngặt các biện pháp phòng, chống dịch bệnh</w:t>
      </w:r>
      <w:r w:rsidRPr="00780FE9">
        <w:rPr>
          <w:color w:val="000000"/>
          <w:spacing w:val="-2"/>
          <w:sz w:val="30"/>
          <w:szCs w:val="30"/>
        </w:rPr>
        <w:t>, nhất là khu vực Gia Lai có tổng đàn l</w:t>
      </w:r>
      <w:r w:rsidR="0016140E" w:rsidRPr="00780FE9">
        <w:rPr>
          <w:color w:val="000000"/>
          <w:spacing w:val="-2"/>
          <w:sz w:val="30"/>
          <w:szCs w:val="30"/>
        </w:rPr>
        <w:t>ợ</w:t>
      </w:r>
      <w:r w:rsidRPr="00780FE9">
        <w:rPr>
          <w:color w:val="000000"/>
          <w:spacing w:val="-2"/>
          <w:sz w:val="30"/>
          <w:szCs w:val="30"/>
        </w:rPr>
        <w:t>n lớn của cả nước</w:t>
      </w:r>
      <w:r w:rsidR="002C73BE" w:rsidRPr="00780FE9">
        <w:rPr>
          <w:color w:val="000000"/>
          <w:spacing w:val="-2"/>
          <w:sz w:val="30"/>
          <w:szCs w:val="30"/>
        </w:rPr>
        <w:t xml:space="preserve">; </w:t>
      </w:r>
      <w:r w:rsidR="002C73BE" w:rsidRPr="00780FE9">
        <w:rPr>
          <w:bCs/>
          <w:color w:val="000000"/>
          <w:spacing w:val="-2"/>
          <w:sz w:val="30"/>
          <w:szCs w:val="30"/>
        </w:rPr>
        <w:t>phát triển các thương hiệu chăn nuôi nổi bật, n</w:t>
      </w:r>
      <w:r w:rsidRPr="00780FE9">
        <w:rPr>
          <w:bCs/>
          <w:color w:val="000000"/>
          <w:spacing w:val="-2"/>
          <w:sz w:val="30"/>
          <w:szCs w:val="30"/>
        </w:rPr>
        <w:t>hư gà giống Minh Dư, Cao Khanh</w:t>
      </w:r>
      <w:r w:rsidR="002C73BE" w:rsidRPr="00780FE9">
        <w:rPr>
          <w:bCs/>
          <w:color w:val="000000"/>
          <w:spacing w:val="-2"/>
          <w:sz w:val="30"/>
          <w:szCs w:val="30"/>
        </w:rPr>
        <w:t xml:space="preserve">, </w:t>
      </w:r>
      <w:r w:rsidRPr="00780FE9">
        <w:rPr>
          <w:bCs/>
          <w:color w:val="000000"/>
          <w:spacing w:val="-2"/>
          <w:sz w:val="30"/>
          <w:szCs w:val="30"/>
        </w:rPr>
        <w:t xml:space="preserve">gà đồi, </w:t>
      </w:r>
      <w:r w:rsidR="00576912" w:rsidRPr="00780FE9">
        <w:rPr>
          <w:bCs/>
          <w:color w:val="000000"/>
          <w:spacing w:val="-2"/>
          <w:sz w:val="30"/>
          <w:szCs w:val="30"/>
        </w:rPr>
        <w:t xml:space="preserve">lợn Gia Lai, </w:t>
      </w:r>
      <w:r w:rsidR="002C73BE" w:rsidRPr="00780FE9">
        <w:rPr>
          <w:bCs/>
          <w:color w:val="000000"/>
          <w:spacing w:val="-2"/>
          <w:sz w:val="30"/>
          <w:szCs w:val="30"/>
        </w:rPr>
        <w:t>…</w:t>
      </w:r>
      <w:r w:rsidR="00554459" w:rsidRPr="00780FE9">
        <w:rPr>
          <w:color w:val="000000"/>
          <w:spacing w:val="-2"/>
          <w:sz w:val="30"/>
          <w:szCs w:val="30"/>
        </w:rPr>
        <w:t xml:space="preserve"> </w:t>
      </w:r>
    </w:p>
    <w:p w14:paraId="010AF6EA" w14:textId="04E49748" w:rsidR="0016140E" w:rsidRPr="00780FE9" w:rsidRDefault="00576912"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Tăng cường </w:t>
      </w:r>
      <w:proofErr w:type="gramStart"/>
      <w:r w:rsidRPr="00780FE9">
        <w:rPr>
          <w:color w:val="000000"/>
          <w:spacing w:val="-2"/>
          <w:sz w:val="30"/>
          <w:szCs w:val="30"/>
        </w:rPr>
        <w:t>thu</w:t>
      </w:r>
      <w:proofErr w:type="gramEnd"/>
      <w:r w:rsidRPr="00780FE9">
        <w:rPr>
          <w:color w:val="000000"/>
          <w:spacing w:val="-2"/>
          <w:sz w:val="30"/>
          <w:szCs w:val="30"/>
        </w:rPr>
        <w:t xml:space="preserve"> hút đầu tư các nhà máy chế biến sâu sản phẩm nông nghiệp. </w:t>
      </w:r>
      <w:r w:rsidR="006C2CBD" w:rsidRPr="00780FE9">
        <w:rPr>
          <w:color w:val="000000"/>
          <w:spacing w:val="-2"/>
          <w:sz w:val="30"/>
          <w:szCs w:val="30"/>
        </w:rPr>
        <w:t>Chủ động hỗ trợ tháo gỡ khó khăn</w:t>
      </w:r>
      <w:r w:rsidR="003454BF" w:rsidRPr="00780FE9">
        <w:rPr>
          <w:color w:val="000000"/>
          <w:spacing w:val="-2"/>
          <w:sz w:val="30"/>
          <w:szCs w:val="30"/>
        </w:rPr>
        <w:t>, đ</w:t>
      </w:r>
      <w:r w:rsidR="00554459" w:rsidRPr="00780FE9">
        <w:rPr>
          <w:color w:val="000000"/>
          <w:spacing w:val="-2"/>
          <w:sz w:val="30"/>
          <w:szCs w:val="30"/>
        </w:rPr>
        <w:t>ẩy nhanh tiến độ các dự án nông nghiệp ứng dụng công nghệ cao</w:t>
      </w:r>
      <w:r w:rsidRPr="00780FE9">
        <w:rPr>
          <w:color w:val="000000"/>
          <w:spacing w:val="-2"/>
          <w:sz w:val="30"/>
          <w:szCs w:val="30"/>
        </w:rPr>
        <w:t xml:space="preserve">, nhất là Nhà máy chế biến nông sản của Công ty cổ phần </w:t>
      </w:r>
      <w:r w:rsidRPr="00780FE9">
        <w:rPr>
          <w:color w:val="000000"/>
          <w:spacing w:val="-2"/>
          <w:sz w:val="30"/>
          <w:szCs w:val="30"/>
        </w:rPr>
        <w:lastRenderedPageBreak/>
        <w:t>Vinanitrifood, Trung tâm Giết mổ gia súc, gia cầm và Chế biến thực phẩm San Hà Bình Định</w:t>
      </w:r>
      <w:r w:rsidR="00554459" w:rsidRPr="00780FE9">
        <w:rPr>
          <w:color w:val="000000"/>
          <w:spacing w:val="-2"/>
          <w:sz w:val="30"/>
          <w:szCs w:val="30"/>
        </w:rPr>
        <w:t>; mở rộng sản xuất theo chuỗi liên kết</w:t>
      </w:r>
      <w:r w:rsidRPr="00780FE9">
        <w:rPr>
          <w:color w:val="000000"/>
          <w:spacing w:val="-2"/>
          <w:sz w:val="30"/>
          <w:szCs w:val="30"/>
        </w:rPr>
        <w:t xml:space="preserve"> tại các khu vực có nhiều sản phẩm nông nghiệp đặc trưng của </w:t>
      </w:r>
      <w:r w:rsidR="003454BF" w:rsidRPr="00780FE9">
        <w:rPr>
          <w:color w:val="000000"/>
          <w:spacing w:val="-2"/>
          <w:sz w:val="30"/>
          <w:szCs w:val="30"/>
        </w:rPr>
        <w:t xml:space="preserve">cả </w:t>
      </w:r>
      <w:r w:rsidRPr="00780FE9">
        <w:rPr>
          <w:color w:val="000000"/>
          <w:spacing w:val="-2"/>
          <w:sz w:val="30"/>
          <w:szCs w:val="30"/>
        </w:rPr>
        <w:t xml:space="preserve">02 </w:t>
      </w:r>
      <w:r w:rsidR="003454BF" w:rsidRPr="00780FE9">
        <w:rPr>
          <w:color w:val="000000"/>
          <w:spacing w:val="-2"/>
          <w:sz w:val="30"/>
          <w:szCs w:val="30"/>
        </w:rPr>
        <w:t>khu vực</w:t>
      </w:r>
      <w:r w:rsidR="00554459" w:rsidRPr="00780FE9">
        <w:rPr>
          <w:color w:val="000000"/>
          <w:spacing w:val="-2"/>
          <w:sz w:val="30"/>
          <w:szCs w:val="30"/>
        </w:rPr>
        <w:t xml:space="preserve">. </w:t>
      </w:r>
    </w:p>
    <w:p w14:paraId="00A24CD5" w14:textId="6AA63DE9" w:rsidR="00576912" w:rsidRPr="00780FE9" w:rsidRDefault="0050488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Chú trọng nâng cấp, mở rộng, p</w:t>
      </w:r>
      <w:r w:rsidR="00576912" w:rsidRPr="00780FE9">
        <w:rPr>
          <w:color w:val="000000"/>
          <w:spacing w:val="-2"/>
          <w:sz w:val="30"/>
          <w:szCs w:val="30"/>
        </w:rPr>
        <w:t xml:space="preserve">hát triển hệ thống thủy lợi trên </w:t>
      </w:r>
      <w:r w:rsidR="00FF0014" w:rsidRPr="00780FE9">
        <w:rPr>
          <w:color w:val="000000"/>
          <w:spacing w:val="-2"/>
          <w:sz w:val="30"/>
          <w:szCs w:val="30"/>
        </w:rPr>
        <w:t xml:space="preserve">khu vực </w:t>
      </w:r>
      <w:r w:rsidR="00576912" w:rsidRPr="00780FE9">
        <w:rPr>
          <w:color w:val="000000"/>
          <w:spacing w:val="-2"/>
          <w:sz w:val="30"/>
          <w:szCs w:val="30"/>
        </w:rPr>
        <w:t>Gia Lai nhằm khắc phục tình trạng thiếu nước tưới và mở rộng vùng sản xuất cây công nghiệp</w:t>
      </w:r>
      <w:r w:rsidR="00146905" w:rsidRPr="00780FE9">
        <w:rPr>
          <w:color w:val="000000"/>
          <w:spacing w:val="-2"/>
          <w:sz w:val="30"/>
          <w:szCs w:val="30"/>
        </w:rPr>
        <w:t>; đồng thời, phát triển mạng lưới giao thông nông thôn</w:t>
      </w:r>
      <w:r w:rsidR="003454BF" w:rsidRPr="00780FE9">
        <w:rPr>
          <w:color w:val="000000"/>
          <w:spacing w:val="-2"/>
          <w:sz w:val="30"/>
          <w:szCs w:val="30"/>
        </w:rPr>
        <w:t xml:space="preserve"> kết nối các khu vực</w:t>
      </w:r>
      <w:r w:rsidR="00576912" w:rsidRPr="00780FE9">
        <w:rPr>
          <w:color w:val="000000"/>
          <w:spacing w:val="-2"/>
          <w:sz w:val="30"/>
          <w:szCs w:val="30"/>
        </w:rPr>
        <w:t>.</w:t>
      </w:r>
    </w:p>
    <w:p w14:paraId="6D6A2F77" w14:textId="2AADC942" w:rsidR="00576912"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Tăng cường hoạt động khai thác thủy sản gắn với phát triển nuôi trồng thủy sản </w:t>
      </w:r>
      <w:proofErr w:type="gramStart"/>
      <w:r w:rsidRPr="00780FE9">
        <w:rPr>
          <w:color w:val="000000"/>
          <w:spacing w:val="-2"/>
          <w:sz w:val="30"/>
          <w:szCs w:val="30"/>
        </w:rPr>
        <w:t>theo</w:t>
      </w:r>
      <w:proofErr w:type="gramEnd"/>
      <w:r w:rsidRPr="00780FE9">
        <w:rPr>
          <w:color w:val="000000"/>
          <w:spacing w:val="-2"/>
          <w:sz w:val="30"/>
          <w:szCs w:val="30"/>
        </w:rPr>
        <w:t xml:space="preserve"> hướng hiệu quả, bền vững. Triển khai hiệu quả các chính sách hỗ trợ </w:t>
      </w:r>
      <w:proofErr w:type="gramStart"/>
      <w:r w:rsidRPr="00780FE9">
        <w:rPr>
          <w:color w:val="000000"/>
          <w:spacing w:val="-2"/>
          <w:sz w:val="30"/>
          <w:szCs w:val="30"/>
        </w:rPr>
        <w:t>ngư</w:t>
      </w:r>
      <w:proofErr w:type="gramEnd"/>
      <w:r w:rsidRPr="00780FE9">
        <w:rPr>
          <w:color w:val="000000"/>
          <w:spacing w:val="-2"/>
          <w:sz w:val="30"/>
          <w:szCs w:val="30"/>
        </w:rPr>
        <w:t xml:space="preserve"> dân khai thác xa bờ và các giải pháp chống khai thác thủy sản bất hợp pháp (IUU). </w:t>
      </w:r>
    </w:p>
    <w:p w14:paraId="62469DFB" w14:textId="0C523735" w:rsidR="00BC6F48" w:rsidRPr="00780FE9" w:rsidRDefault="002C73BE"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Đảm bảo nước phục vụ sản xuất và sinh hoạt trong mùa nắng nóng</w:t>
      </w:r>
      <w:r w:rsidR="00576912" w:rsidRPr="00780FE9">
        <w:rPr>
          <w:color w:val="000000"/>
          <w:spacing w:val="-2"/>
          <w:sz w:val="30"/>
          <w:szCs w:val="30"/>
        </w:rPr>
        <w:t xml:space="preserve"> tại khu vực Bình Định và chuẩn bị phương án phòng chống thiên </w:t>
      </w:r>
      <w:proofErr w:type="gramStart"/>
      <w:r w:rsidR="00576912" w:rsidRPr="00780FE9">
        <w:rPr>
          <w:color w:val="000000"/>
          <w:spacing w:val="-2"/>
          <w:sz w:val="30"/>
          <w:szCs w:val="30"/>
        </w:rPr>
        <w:t>tai</w:t>
      </w:r>
      <w:proofErr w:type="gramEnd"/>
      <w:r w:rsidR="00576912" w:rsidRPr="00780FE9">
        <w:rPr>
          <w:color w:val="000000"/>
          <w:spacing w:val="-2"/>
          <w:sz w:val="30"/>
          <w:szCs w:val="30"/>
        </w:rPr>
        <w:t xml:space="preserve"> tại các khu vực thuộc tỉnh Gia Lai</w:t>
      </w:r>
      <w:r w:rsidR="00FF0014" w:rsidRPr="00780FE9">
        <w:rPr>
          <w:color w:val="000000"/>
          <w:spacing w:val="-2"/>
          <w:sz w:val="30"/>
          <w:szCs w:val="30"/>
        </w:rPr>
        <w:t xml:space="preserve"> trong cao </w:t>
      </w:r>
      <w:r w:rsidR="00576912" w:rsidRPr="00780FE9">
        <w:rPr>
          <w:color w:val="000000"/>
          <w:spacing w:val="-2"/>
          <w:sz w:val="30"/>
          <w:szCs w:val="30"/>
        </w:rPr>
        <w:t>điểm mùa mưa</w:t>
      </w:r>
      <w:r w:rsidRPr="00780FE9">
        <w:rPr>
          <w:color w:val="000000"/>
          <w:spacing w:val="-2"/>
          <w:sz w:val="30"/>
          <w:szCs w:val="30"/>
        </w:rPr>
        <w:t>.</w:t>
      </w:r>
    </w:p>
    <w:p w14:paraId="4A278724" w14:textId="77777777"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Triển khai quyết liệt, đồng bộ phương </w:t>
      </w:r>
      <w:proofErr w:type="gramStart"/>
      <w:r w:rsidRPr="00780FE9">
        <w:rPr>
          <w:color w:val="000000"/>
          <w:spacing w:val="-2"/>
          <w:sz w:val="30"/>
          <w:szCs w:val="30"/>
        </w:rPr>
        <w:t>án</w:t>
      </w:r>
      <w:proofErr w:type="gramEnd"/>
      <w:r w:rsidRPr="00780FE9">
        <w:rPr>
          <w:color w:val="000000"/>
          <w:spacing w:val="-2"/>
          <w:sz w:val="30"/>
          <w:szCs w:val="30"/>
        </w:rPr>
        <w:t xml:space="preserve"> xử lý vấn đề môi trường</w:t>
      </w:r>
      <w:r w:rsidR="00576912" w:rsidRPr="00780FE9">
        <w:rPr>
          <w:color w:val="000000"/>
          <w:spacing w:val="-2"/>
          <w:sz w:val="30"/>
          <w:szCs w:val="30"/>
        </w:rPr>
        <w:t xml:space="preserve"> tại cả 02 khu vực các địa phương</w:t>
      </w:r>
      <w:r w:rsidRPr="00780FE9">
        <w:rPr>
          <w:color w:val="000000"/>
          <w:spacing w:val="-2"/>
          <w:sz w:val="30"/>
          <w:szCs w:val="30"/>
        </w:rPr>
        <w:t xml:space="preserve">. Tăng cường công tác kiểm tra, quản lý chống lấn chiếm đất </w:t>
      </w:r>
      <w:proofErr w:type="gramStart"/>
      <w:r w:rsidRPr="00780FE9">
        <w:rPr>
          <w:color w:val="000000"/>
          <w:spacing w:val="-2"/>
          <w:sz w:val="30"/>
          <w:szCs w:val="30"/>
        </w:rPr>
        <w:t>đai</w:t>
      </w:r>
      <w:proofErr w:type="gramEnd"/>
      <w:r w:rsidRPr="00780FE9">
        <w:rPr>
          <w:color w:val="000000"/>
          <w:spacing w:val="-2"/>
          <w:sz w:val="30"/>
          <w:szCs w:val="30"/>
        </w:rPr>
        <w:t xml:space="preserve">, khai thác </w:t>
      </w:r>
      <w:r w:rsidR="00576912" w:rsidRPr="00780FE9">
        <w:rPr>
          <w:color w:val="000000"/>
          <w:spacing w:val="-2"/>
          <w:sz w:val="30"/>
          <w:szCs w:val="30"/>
        </w:rPr>
        <w:t>tài nguyên khoáng sản trái phép</w:t>
      </w:r>
      <w:r w:rsidRPr="00780FE9">
        <w:rPr>
          <w:color w:val="000000"/>
          <w:spacing w:val="-2"/>
          <w:sz w:val="30"/>
          <w:szCs w:val="30"/>
        </w:rPr>
        <w:t>.</w:t>
      </w:r>
    </w:p>
    <w:p w14:paraId="64BFEB59" w14:textId="427BCB1A" w:rsidR="00461920" w:rsidRPr="000863DD" w:rsidRDefault="00442EE7" w:rsidP="000863DD">
      <w:pPr>
        <w:widowControl w:val="0"/>
        <w:pBdr>
          <w:top w:val="nil"/>
          <w:left w:val="nil"/>
          <w:bottom w:val="nil"/>
          <w:right w:val="nil"/>
          <w:between w:val="nil"/>
        </w:pBdr>
        <w:spacing w:before="120" w:beforeAutospacing="0" w:after="120" w:afterAutospacing="0" w:line="240" w:lineRule="auto"/>
        <w:ind w:left="-2" w:firstLineChars="262" w:firstLine="784"/>
        <w:jc w:val="both"/>
        <w:rPr>
          <w:b/>
          <w:i/>
          <w:iCs/>
          <w:color w:val="000000"/>
          <w:spacing w:val="-2"/>
          <w:sz w:val="30"/>
          <w:szCs w:val="30"/>
        </w:rPr>
      </w:pPr>
      <w:r w:rsidRPr="000863DD">
        <w:rPr>
          <w:b/>
          <w:i/>
          <w:iCs/>
          <w:color w:val="000000"/>
          <w:spacing w:val="-2"/>
          <w:sz w:val="30"/>
          <w:szCs w:val="30"/>
        </w:rPr>
        <w:t>5</w:t>
      </w:r>
      <w:r w:rsidR="00554459" w:rsidRPr="000863DD">
        <w:rPr>
          <w:b/>
          <w:i/>
          <w:iCs/>
          <w:color w:val="000000"/>
          <w:spacing w:val="-2"/>
          <w:sz w:val="30"/>
          <w:szCs w:val="30"/>
        </w:rPr>
        <w:t xml:space="preserve">. </w:t>
      </w:r>
      <w:r w:rsidR="00461920" w:rsidRPr="000863DD">
        <w:rPr>
          <w:b/>
          <w:i/>
          <w:iCs/>
          <w:color w:val="000000"/>
          <w:spacing w:val="-2"/>
          <w:sz w:val="30"/>
          <w:szCs w:val="30"/>
        </w:rPr>
        <w:t xml:space="preserve">Về </w:t>
      </w:r>
      <w:r w:rsidR="001D027F" w:rsidRPr="000863DD">
        <w:rPr>
          <w:b/>
          <w:i/>
          <w:iCs/>
          <w:color w:val="000000"/>
          <w:spacing w:val="-2"/>
          <w:sz w:val="30"/>
          <w:szCs w:val="30"/>
        </w:rPr>
        <w:t xml:space="preserve">sản xuất </w:t>
      </w:r>
      <w:r w:rsidR="00461920" w:rsidRPr="000863DD">
        <w:rPr>
          <w:b/>
          <w:i/>
          <w:iCs/>
          <w:color w:val="000000"/>
          <w:spacing w:val="-2"/>
          <w:sz w:val="30"/>
          <w:szCs w:val="30"/>
        </w:rPr>
        <w:t>công nghiệp</w:t>
      </w:r>
      <w:r w:rsidR="001D027F" w:rsidRPr="000863DD">
        <w:rPr>
          <w:b/>
          <w:i/>
          <w:iCs/>
          <w:color w:val="000000"/>
          <w:spacing w:val="-2"/>
          <w:sz w:val="30"/>
          <w:szCs w:val="30"/>
        </w:rPr>
        <w:t>; quy hoạch và</w:t>
      </w:r>
      <w:r w:rsidR="00461920" w:rsidRPr="000863DD">
        <w:rPr>
          <w:b/>
          <w:i/>
          <w:iCs/>
          <w:color w:val="000000"/>
          <w:spacing w:val="-2"/>
          <w:sz w:val="30"/>
          <w:szCs w:val="30"/>
        </w:rPr>
        <w:t xml:space="preserve"> xây dựng</w:t>
      </w:r>
    </w:p>
    <w:p w14:paraId="124AB121" w14:textId="224185BC" w:rsidR="00FF0014"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Tiếp tục chỉ đạo hỗ trợ </w:t>
      </w:r>
      <w:r w:rsidR="00504889" w:rsidRPr="00780FE9">
        <w:rPr>
          <w:color w:val="000000"/>
          <w:spacing w:val="-2"/>
          <w:sz w:val="30"/>
          <w:szCs w:val="30"/>
        </w:rPr>
        <w:t>phát triển sản xuất, kinh doanh</w:t>
      </w:r>
      <w:r w:rsidR="009E6D4E" w:rsidRPr="00780FE9">
        <w:rPr>
          <w:color w:val="000000"/>
          <w:spacing w:val="-2"/>
          <w:sz w:val="30"/>
          <w:szCs w:val="30"/>
        </w:rPr>
        <w:t xml:space="preserve">; </w:t>
      </w:r>
      <w:r w:rsidR="00723171" w:rsidRPr="00780FE9">
        <w:rPr>
          <w:color w:val="000000"/>
          <w:spacing w:val="-2"/>
          <w:sz w:val="30"/>
          <w:szCs w:val="30"/>
        </w:rPr>
        <w:t>k</w:t>
      </w:r>
      <w:r w:rsidRPr="00780FE9">
        <w:rPr>
          <w:color w:val="000000"/>
          <w:spacing w:val="-2"/>
          <w:sz w:val="30"/>
          <w:szCs w:val="30"/>
        </w:rPr>
        <w:t>ịp thời tháo gỡ khó khăn,</w:t>
      </w:r>
      <w:r w:rsidR="00146905" w:rsidRPr="00780FE9">
        <w:rPr>
          <w:color w:val="000000"/>
          <w:spacing w:val="-2"/>
          <w:sz w:val="30"/>
          <w:szCs w:val="30"/>
        </w:rPr>
        <w:t xml:space="preserve"> vướng mắc để </w:t>
      </w:r>
      <w:r w:rsidR="00723171" w:rsidRPr="00780FE9">
        <w:rPr>
          <w:color w:val="000000"/>
          <w:spacing w:val="-2"/>
          <w:sz w:val="30"/>
          <w:szCs w:val="30"/>
        </w:rPr>
        <w:t xml:space="preserve">đẩy nhanh tiến độ </w:t>
      </w:r>
      <w:r w:rsidR="00146905" w:rsidRPr="00780FE9">
        <w:rPr>
          <w:color w:val="000000"/>
          <w:spacing w:val="-2"/>
          <w:sz w:val="30"/>
          <w:szCs w:val="30"/>
        </w:rPr>
        <w:t xml:space="preserve">các dự án, nhất các dự </w:t>
      </w:r>
      <w:proofErr w:type="gramStart"/>
      <w:r w:rsidR="00146905" w:rsidRPr="00780FE9">
        <w:rPr>
          <w:color w:val="000000"/>
          <w:spacing w:val="-2"/>
          <w:sz w:val="30"/>
          <w:szCs w:val="30"/>
        </w:rPr>
        <w:t>án</w:t>
      </w:r>
      <w:proofErr w:type="gramEnd"/>
      <w:r w:rsidR="00146905" w:rsidRPr="00780FE9">
        <w:rPr>
          <w:color w:val="000000"/>
          <w:spacing w:val="-2"/>
          <w:sz w:val="30"/>
          <w:szCs w:val="30"/>
        </w:rPr>
        <w:t xml:space="preserve"> năng lượng tái tạo, </w:t>
      </w:r>
      <w:r w:rsidR="00723171" w:rsidRPr="00780FE9">
        <w:rPr>
          <w:color w:val="000000"/>
          <w:spacing w:val="-2"/>
          <w:sz w:val="30"/>
          <w:szCs w:val="30"/>
        </w:rPr>
        <w:t xml:space="preserve">đô thị, </w:t>
      </w:r>
      <w:r w:rsidR="00146905" w:rsidRPr="00780FE9">
        <w:rPr>
          <w:color w:val="000000"/>
          <w:spacing w:val="-2"/>
          <w:sz w:val="30"/>
          <w:szCs w:val="30"/>
        </w:rPr>
        <w:t>các khu</w:t>
      </w:r>
      <w:r w:rsidR="009E6D4E" w:rsidRPr="00780FE9">
        <w:rPr>
          <w:color w:val="000000"/>
          <w:spacing w:val="-2"/>
          <w:sz w:val="30"/>
          <w:szCs w:val="30"/>
        </w:rPr>
        <w:t>,</w:t>
      </w:r>
      <w:r w:rsidR="00146905" w:rsidRPr="00780FE9">
        <w:rPr>
          <w:color w:val="000000"/>
          <w:spacing w:val="-2"/>
          <w:sz w:val="30"/>
          <w:szCs w:val="30"/>
        </w:rPr>
        <w:t xml:space="preserve"> cụm công nghiệp</w:t>
      </w:r>
      <w:r w:rsidR="00723171" w:rsidRPr="00780FE9">
        <w:rPr>
          <w:color w:val="000000"/>
          <w:spacing w:val="-2"/>
          <w:sz w:val="30"/>
          <w:szCs w:val="30"/>
        </w:rPr>
        <w:t xml:space="preserve"> </w:t>
      </w:r>
      <w:r w:rsidR="00146905" w:rsidRPr="00780FE9">
        <w:rPr>
          <w:color w:val="000000"/>
          <w:spacing w:val="-2"/>
          <w:sz w:val="30"/>
          <w:szCs w:val="30"/>
        </w:rPr>
        <w:t xml:space="preserve">trên </w:t>
      </w:r>
      <w:r w:rsidR="00FF0014" w:rsidRPr="00780FE9">
        <w:rPr>
          <w:color w:val="000000"/>
          <w:spacing w:val="-2"/>
          <w:sz w:val="30"/>
          <w:szCs w:val="30"/>
        </w:rPr>
        <w:t xml:space="preserve">khu vực </w:t>
      </w:r>
      <w:r w:rsidR="00146905" w:rsidRPr="00780FE9">
        <w:rPr>
          <w:color w:val="000000"/>
          <w:spacing w:val="-2"/>
          <w:sz w:val="30"/>
          <w:szCs w:val="30"/>
        </w:rPr>
        <w:t>Gia Lai</w:t>
      </w:r>
      <w:r w:rsidR="00FF0014" w:rsidRPr="00780FE9">
        <w:rPr>
          <w:color w:val="000000"/>
          <w:spacing w:val="-2"/>
          <w:sz w:val="30"/>
          <w:szCs w:val="30"/>
        </w:rPr>
        <w:t>.</w:t>
      </w:r>
    </w:p>
    <w:p w14:paraId="46F7CB33" w14:textId="28150805" w:rsidR="00146905" w:rsidRPr="000863DD" w:rsidRDefault="00997375" w:rsidP="000863DD">
      <w:pPr>
        <w:widowControl w:val="0"/>
        <w:pBdr>
          <w:top w:val="nil"/>
          <w:left w:val="nil"/>
          <w:bottom w:val="nil"/>
          <w:right w:val="nil"/>
          <w:between w:val="nil"/>
        </w:pBdr>
        <w:spacing w:before="120" w:beforeAutospacing="0" w:after="120" w:afterAutospacing="0" w:line="240" w:lineRule="auto"/>
        <w:ind w:left="-2" w:firstLineChars="262" w:firstLine="776"/>
        <w:jc w:val="both"/>
        <w:rPr>
          <w:color w:val="000000"/>
          <w:spacing w:val="-4"/>
          <w:sz w:val="30"/>
          <w:szCs w:val="30"/>
        </w:rPr>
      </w:pPr>
      <w:r w:rsidRPr="000863DD">
        <w:rPr>
          <w:color w:val="000000"/>
          <w:spacing w:val="-4"/>
          <w:sz w:val="30"/>
          <w:szCs w:val="30"/>
        </w:rPr>
        <w:t>Đẩy mạnh</w:t>
      </w:r>
      <w:r w:rsidR="00146905" w:rsidRPr="000863DD">
        <w:rPr>
          <w:color w:val="000000"/>
          <w:spacing w:val="-4"/>
          <w:sz w:val="30"/>
          <w:szCs w:val="30"/>
        </w:rPr>
        <w:t xml:space="preserve"> thu hút đầu tư</w:t>
      </w:r>
      <w:r w:rsidRPr="000863DD">
        <w:rPr>
          <w:color w:val="000000"/>
          <w:spacing w:val="-4"/>
          <w:sz w:val="30"/>
          <w:szCs w:val="30"/>
        </w:rPr>
        <w:t>,</w:t>
      </w:r>
      <w:r w:rsidR="00146905" w:rsidRPr="000863DD">
        <w:rPr>
          <w:color w:val="000000"/>
          <w:spacing w:val="-4"/>
          <w:sz w:val="30"/>
          <w:szCs w:val="30"/>
        </w:rPr>
        <w:t xml:space="preserve"> ưu tiên các dự án công nghiệp chế chế tạo, nông nghiệp ứng công nghệ cao, năng lượng tái tạo, công nghiệp công nghệ,… vào các khu, cụm công nghiệp; nâng cao tỷ lệ lấp đầy trong các khu kinh tế, khu công nghiệp hiện hữu, nhất là Khu kinh tế cửa khẩu quốc tế Lệ Thanh, Khu công nghiệp - Đô thị và Dịch vụ Becamex - VSIP Bình Định. </w:t>
      </w:r>
      <w:r w:rsidR="000863DD" w:rsidRPr="000863DD">
        <w:rPr>
          <w:color w:val="000000"/>
          <w:spacing w:val="-4"/>
          <w:sz w:val="30"/>
          <w:szCs w:val="30"/>
        </w:rPr>
        <w:t>Triển khai đ</w:t>
      </w:r>
      <w:r w:rsidR="00146905" w:rsidRPr="000863DD">
        <w:rPr>
          <w:color w:val="000000"/>
          <w:spacing w:val="-4"/>
          <w:sz w:val="30"/>
          <w:szCs w:val="30"/>
        </w:rPr>
        <w:t>ầu tư một số khu công nghiệp trọng điểm như: Phù Mỹ, Hoài Mỹ, Cát Trinh, Bình Nghi,</w:t>
      </w:r>
      <w:r w:rsidR="007A09EB" w:rsidRPr="000863DD">
        <w:rPr>
          <w:color w:val="000000"/>
          <w:spacing w:val="-4"/>
          <w:sz w:val="30"/>
          <w:szCs w:val="30"/>
        </w:rPr>
        <w:t xml:space="preserve"> </w:t>
      </w:r>
      <w:r w:rsidR="00146905" w:rsidRPr="000863DD">
        <w:rPr>
          <w:color w:val="000000"/>
          <w:spacing w:val="-4"/>
          <w:sz w:val="30"/>
          <w:szCs w:val="30"/>
        </w:rPr>
        <w:t xml:space="preserve">Nam Pleiku 2, Đak Đoa… </w:t>
      </w:r>
    </w:p>
    <w:p w14:paraId="2B3B2EFB" w14:textId="38951AA8" w:rsidR="00504889" w:rsidRPr="00780FE9" w:rsidRDefault="00D74B88"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Tập trung công tác giải phóng</w:t>
      </w:r>
      <w:r w:rsidR="00554459" w:rsidRPr="00780FE9">
        <w:rPr>
          <w:color w:val="000000"/>
          <w:spacing w:val="-2"/>
          <w:sz w:val="30"/>
          <w:szCs w:val="30"/>
        </w:rPr>
        <w:t xml:space="preserve"> </w:t>
      </w:r>
      <w:r w:rsidRPr="00780FE9">
        <w:rPr>
          <w:color w:val="000000"/>
          <w:spacing w:val="-2"/>
          <w:sz w:val="30"/>
          <w:szCs w:val="30"/>
        </w:rPr>
        <w:t xml:space="preserve">mặt bằng, </w:t>
      </w:r>
      <w:r w:rsidR="00554459" w:rsidRPr="00780FE9">
        <w:rPr>
          <w:color w:val="000000"/>
          <w:spacing w:val="-2"/>
          <w:sz w:val="30"/>
          <w:szCs w:val="30"/>
        </w:rPr>
        <w:t>sớm khởi công các dự án mới, có quy mô lớn, đột phá</w:t>
      </w:r>
      <w:r w:rsidRPr="00780FE9">
        <w:rPr>
          <w:color w:val="000000"/>
          <w:spacing w:val="-2"/>
          <w:sz w:val="30"/>
          <w:szCs w:val="30"/>
        </w:rPr>
        <w:t xml:space="preserve"> của cả 2 khu vực; trong đó, khu vực Bình Định, </w:t>
      </w:r>
      <w:r w:rsidR="00554459" w:rsidRPr="00780FE9">
        <w:rPr>
          <w:color w:val="000000"/>
          <w:spacing w:val="-2"/>
          <w:sz w:val="30"/>
          <w:szCs w:val="30"/>
        </w:rPr>
        <w:t>như: Dự án Xây dựng đường cất hạ cánh số 2 và các công trình đồng bộ tại khu bay Cảng hàng không Phù Cát; Dự án Đường bộ cao tốc Quy Nhơn – Pleiku; Dự án Tuyến đường kết nối từ Cao tốc Bắc - Nam về Khu Công nghiệp Phù Mỹ và Bến cảng Phù Mỹ; Dự án Phát triển tích hợp thích ứng tỉnh Bình Định; các dự án Khu đô thị, dịch vụ du lịch nổi trên đầm Đề Gi (các phân khu số 16.1, 16.2 và 16.3), dự án Khu văn hoá, thể dục thể thao, vui chơi, giải trí kết hợp thương mại dịch vụ, du lịch tại xã Cát Thành, huyện Phù Cát;…</w:t>
      </w:r>
      <w:r w:rsidRPr="00780FE9">
        <w:rPr>
          <w:color w:val="000000"/>
          <w:spacing w:val="-2"/>
          <w:sz w:val="30"/>
          <w:szCs w:val="30"/>
        </w:rPr>
        <w:t xml:space="preserve">; khu vực Gia Lai, như: </w:t>
      </w:r>
      <w:r w:rsidR="007A09EB" w:rsidRPr="00780FE9">
        <w:rPr>
          <w:color w:val="000000"/>
          <w:spacing w:val="-2"/>
          <w:sz w:val="30"/>
          <w:szCs w:val="30"/>
        </w:rPr>
        <w:t xml:space="preserve">Khu công nghiệp Nam Pleiku, </w:t>
      </w:r>
      <w:r w:rsidR="009214BD" w:rsidRPr="00780FE9">
        <w:rPr>
          <w:color w:val="000000"/>
          <w:spacing w:val="-2"/>
          <w:sz w:val="30"/>
          <w:szCs w:val="30"/>
        </w:rPr>
        <w:t xml:space="preserve">nâng cấp, mở rộng Cảng hàng không Pleiku, </w:t>
      </w:r>
      <w:r w:rsidR="006C4AC8" w:rsidRPr="00780FE9">
        <w:rPr>
          <w:color w:val="000000"/>
          <w:spacing w:val="-2"/>
          <w:sz w:val="30"/>
          <w:szCs w:val="30"/>
        </w:rPr>
        <w:t xml:space="preserve">khu đô thị CK 54, </w:t>
      </w:r>
      <w:r w:rsidR="007A09EB" w:rsidRPr="00780FE9">
        <w:rPr>
          <w:color w:val="000000"/>
          <w:spacing w:val="-2"/>
          <w:sz w:val="30"/>
          <w:szCs w:val="30"/>
        </w:rPr>
        <w:t>c</w:t>
      </w:r>
      <w:r w:rsidR="00DA3BBF" w:rsidRPr="00780FE9">
        <w:rPr>
          <w:color w:val="000000"/>
          <w:spacing w:val="-2"/>
          <w:sz w:val="30"/>
          <w:szCs w:val="30"/>
        </w:rPr>
        <w:t>ác dự án năng lượng tái tạo</w:t>
      </w:r>
      <w:r w:rsidR="00BE6267" w:rsidRPr="00780FE9">
        <w:rPr>
          <w:color w:val="000000"/>
          <w:spacing w:val="-2"/>
          <w:sz w:val="30"/>
          <w:szCs w:val="30"/>
        </w:rPr>
        <w:t>,…</w:t>
      </w:r>
      <w:r w:rsidR="00554459" w:rsidRPr="00780FE9">
        <w:rPr>
          <w:color w:val="000000"/>
          <w:spacing w:val="-2"/>
          <w:sz w:val="30"/>
          <w:szCs w:val="30"/>
        </w:rPr>
        <w:t xml:space="preserve"> </w:t>
      </w:r>
    </w:p>
    <w:p w14:paraId="188629A7" w14:textId="071CFE6E" w:rsidR="00BC6F48" w:rsidRPr="00780FE9" w:rsidRDefault="009E6D4E"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Tập trung nguồn lực để đầu tư đồng bộ hạ tầng giao thông kết nối giữa 02 khu vực Bình Định và Gia Lai</w:t>
      </w:r>
      <w:r w:rsidR="00FF0014" w:rsidRPr="00780FE9">
        <w:rPr>
          <w:color w:val="000000"/>
          <w:spacing w:val="-2"/>
          <w:sz w:val="30"/>
          <w:szCs w:val="30"/>
        </w:rPr>
        <w:t xml:space="preserve"> </w:t>
      </w:r>
      <w:r w:rsidRPr="00780FE9">
        <w:rPr>
          <w:color w:val="000000"/>
          <w:spacing w:val="-2"/>
          <w:sz w:val="30"/>
          <w:szCs w:val="30"/>
        </w:rPr>
        <w:t xml:space="preserve">để tạo dư địa không gian phát triển mới và đầu tư hạ tầng các công trình thủy lợi quy mô lớn trên </w:t>
      </w:r>
      <w:r w:rsidR="007A09EB" w:rsidRPr="00780FE9">
        <w:rPr>
          <w:color w:val="000000"/>
          <w:spacing w:val="-2"/>
          <w:sz w:val="30"/>
          <w:szCs w:val="30"/>
        </w:rPr>
        <w:t>khu vực</w:t>
      </w:r>
      <w:r w:rsidRPr="00780FE9">
        <w:rPr>
          <w:color w:val="000000"/>
          <w:spacing w:val="-2"/>
          <w:sz w:val="30"/>
          <w:szCs w:val="30"/>
        </w:rPr>
        <w:t xml:space="preserve"> Gia Lai, nhằm đáp ứng yêu </w:t>
      </w:r>
      <w:r w:rsidRPr="00780FE9">
        <w:rPr>
          <w:color w:val="000000"/>
          <w:spacing w:val="-2"/>
          <w:sz w:val="30"/>
          <w:szCs w:val="30"/>
        </w:rPr>
        <w:lastRenderedPageBreak/>
        <w:t>cầu sản xuất nông nghiệp</w:t>
      </w:r>
      <w:r w:rsidR="009214BD" w:rsidRPr="00780FE9">
        <w:rPr>
          <w:color w:val="000000"/>
          <w:spacing w:val="-2"/>
          <w:sz w:val="30"/>
          <w:szCs w:val="30"/>
        </w:rPr>
        <w:t xml:space="preserve"> quy mô lớn</w:t>
      </w:r>
      <w:r w:rsidRPr="00780FE9">
        <w:rPr>
          <w:color w:val="000000"/>
          <w:spacing w:val="-2"/>
          <w:sz w:val="30"/>
          <w:szCs w:val="30"/>
        </w:rPr>
        <w:t>.</w:t>
      </w:r>
      <w:r w:rsidR="00504889" w:rsidRPr="00780FE9">
        <w:rPr>
          <w:color w:val="000000"/>
          <w:spacing w:val="-2"/>
          <w:sz w:val="30"/>
          <w:szCs w:val="30"/>
        </w:rPr>
        <w:t xml:space="preserve">  </w:t>
      </w:r>
      <w:r w:rsidR="00554459" w:rsidRPr="00780FE9">
        <w:rPr>
          <w:color w:val="000000"/>
          <w:spacing w:val="-2"/>
          <w:sz w:val="30"/>
          <w:szCs w:val="30"/>
        </w:rPr>
        <w:t xml:space="preserve">   </w:t>
      </w:r>
    </w:p>
    <w:p w14:paraId="6DF8B6AB" w14:textId="7151C8CF" w:rsidR="00146905" w:rsidRPr="00780FE9" w:rsidRDefault="00146905"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Tập trung triển khai đồng bộ, hiệu quả Quy hoạch điện VIII điều chỉnh đã được Thủ tướng Chính phủ phê duyệt; khẩn trưởng hoàn thành hồ sơ, thủ tục để đảm bảo tiến độ triển khai các công trình, dự </w:t>
      </w:r>
      <w:proofErr w:type="gramStart"/>
      <w:r w:rsidRPr="00780FE9">
        <w:rPr>
          <w:color w:val="000000"/>
          <w:spacing w:val="-2"/>
          <w:sz w:val="30"/>
          <w:szCs w:val="30"/>
        </w:rPr>
        <w:t>án</w:t>
      </w:r>
      <w:proofErr w:type="gramEnd"/>
      <w:r w:rsidRPr="00780FE9">
        <w:rPr>
          <w:color w:val="000000"/>
          <w:spacing w:val="-2"/>
          <w:sz w:val="30"/>
          <w:szCs w:val="30"/>
        </w:rPr>
        <w:t xml:space="preserve"> trọng điểm đã được phê duyệt trong Quy hoạch điện VIII điều chỉnh.</w:t>
      </w:r>
    </w:p>
    <w:p w14:paraId="7984B780" w14:textId="2A7F9145" w:rsidR="00BC6F48" w:rsidRPr="00780FE9" w:rsidRDefault="00B63760"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Triển khai rà soát, điều chỉnh, bổ sung quy hoạch tỉnh, quy hoạch </w:t>
      </w:r>
      <w:r w:rsidR="00BE6267" w:rsidRPr="00780FE9">
        <w:rPr>
          <w:color w:val="000000"/>
          <w:spacing w:val="-2"/>
          <w:sz w:val="30"/>
          <w:szCs w:val="30"/>
        </w:rPr>
        <w:t xml:space="preserve">cấp </w:t>
      </w:r>
      <w:r w:rsidRPr="00780FE9">
        <w:rPr>
          <w:color w:val="000000"/>
          <w:spacing w:val="-2"/>
          <w:sz w:val="30"/>
          <w:szCs w:val="30"/>
        </w:rPr>
        <w:t xml:space="preserve">xã phù hợp với </w:t>
      </w:r>
      <w:r w:rsidR="00BE6267" w:rsidRPr="00780FE9">
        <w:rPr>
          <w:color w:val="000000"/>
          <w:spacing w:val="-2"/>
          <w:sz w:val="30"/>
          <w:szCs w:val="30"/>
        </w:rPr>
        <w:t>điều kiện chính quyền 2 cấp</w:t>
      </w:r>
      <w:r w:rsidRPr="00780FE9">
        <w:rPr>
          <w:color w:val="000000"/>
          <w:spacing w:val="-2"/>
          <w:sz w:val="30"/>
          <w:szCs w:val="30"/>
        </w:rPr>
        <w:t xml:space="preserve">. </w:t>
      </w:r>
      <w:r w:rsidR="00554459" w:rsidRPr="00780FE9">
        <w:rPr>
          <w:color w:val="000000"/>
          <w:spacing w:val="-2"/>
          <w:sz w:val="30"/>
          <w:szCs w:val="30"/>
        </w:rPr>
        <w:t>Tiếp tục thực hiện giải ngân vốn đầu tư công, vốn các chương trình mục tiêu quốc gia; đẩy nhanh tiến độ thi công xây dựng hoàn thành các công trình trọng điểm</w:t>
      </w:r>
      <w:proofErr w:type="gramStart"/>
      <w:r w:rsidR="00554459" w:rsidRPr="00780FE9">
        <w:rPr>
          <w:color w:val="000000"/>
          <w:spacing w:val="-2"/>
          <w:sz w:val="30"/>
          <w:szCs w:val="30"/>
        </w:rPr>
        <w:t>,...</w:t>
      </w:r>
      <w:proofErr w:type="gramEnd"/>
    </w:p>
    <w:p w14:paraId="1F669238" w14:textId="57CEE4CD" w:rsidR="00461920" w:rsidRPr="000863DD" w:rsidRDefault="001D027F" w:rsidP="000863DD">
      <w:pPr>
        <w:widowControl w:val="0"/>
        <w:pBdr>
          <w:top w:val="nil"/>
          <w:left w:val="nil"/>
          <w:bottom w:val="nil"/>
          <w:right w:val="nil"/>
          <w:between w:val="nil"/>
        </w:pBdr>
        <w:spacing w:before="120" w:beforeAutospacing="0" w:after="120" w:afterAutospacing="0" w:line="240" w:lineRule="auto"/>
        <w:ind w:left="-2" w:firstLineChars="262" w:firstLine="784"/>
        <w:jc w:val="both"/>
        <w:rPr>
          <w:b/>
          <w:i/>
          <w:iCs/>
          <w:color w:val="000000"/>
          <w:spacing w:val="-2"/>
          <w:sz w:val="30"/>
          <w:szCs w:val="30"/>
        </w:rPr>
      </w:pPr>
      <w:r w:rsidRPr="000863DD">
        <w:rPr>
          <w:b/>
          <w:i/>
          <w:iCs/>
          <w:color w:val="000000"/>
          <w:spacing w:val="-2"/>
          <w:sz w:val="30"/>
          <w:szCs w:val="30"/>
        </w:rPr>
        <w:t>6</w:t>
      </w:r>
      <w:r w:rsidR="00554459" w:rsidRPr="000863DD">
        <w:rPr>
          <w:b/>
          <w:i/>
          <w:iCs/>
          <w:color w:val="000000"/>
          <w:spacing w:val="-2"/>
          <w:sz w:val="30"/>
          <w:szCs w:val="30"/>
        </w:rPr>
        <w:t xml:space="preserve">. </w:t>
      </w:r>
      <w:r w:rsidR="00461920" w:rsidRPr="000863DD">
        <w:rPr>
          <w:b/>
          <w:i/>
          <w:iCs/>
          <w:color w:val="000000"/>
          <w:spacing w:val="-2"/>
          <w:sz w:val="30"/>
          <w:szCs w:val="30"/>
        </w:rPr>
        <w:t>Về</w:t>
      </w:r>
      <w:r w:rsidR="00F63748" w:rsidRPr="000863DD">
        <w:rPr>
          <w:b/>
          <w:i/>
          <w:iCs/>
          <w:color w:val="000000"/>
          <w:spacing w:val="-2"/>
          <w:sz w:val="30"/>
          <w:szCs w:val="30"/>
        </w:rPr>
        <w:t xml:space="preserve"> hoạt động </w:t>
      </w:r>
      <w:r w:rsidR="00461920" w:rsidRPr="000863DD">
        <w:rPr>
          <w:b/>
          <w:i/>
          <w:iCs/>
          <w:color w:val="000000"/>
          <w:spacing w:val="-2"/>
          <w:sz w:val="30"/>
          <w:szCs w:val="30"/>
        </w:rPr>
        <w:t>thương mại, dịch vụ, du lịch:</w:t>
      </w:r>
    </w:p>
    <w:p w14:paraId="04CE1953" w14:textId="4DFEA654" w:rsidR="004B321B"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Tiếp tục triển khai các biện pháp thúc đẩy phát triển thương mại, dịch vụ, du lịch; </w:t>
      </w:r>
      <w:r w:rsidR="000863DD" w:rsidRPr="00780FE9">
        <w:rPr>
          <w:color w:val="000000"/>
          <w:spacing w:val="-2"/>
          <w:sz w:val="30"/>
          <w:szCs w:val="30"/>
        </w:rPr>
        <w:t>đưa tỉnh Gia Lai trở thành trung tâm văn hóa, du lịch, vận tải biển, ứng dụng khoa học kỹ thuật - công nghệ và đổi mới sáng tạo</w:t>
      </w:r>
      <w:r w:rsidR="000863DD">
        <w:rPr>
          <w:color w:val="000000"/>
          <w:spacing w:val="-2"/>
          <w:sz w:val="30"/>
          <w:szCs w:val="30"/>
        </w:rPr>
        <w:t>;</w:t>
      </w:r>
      <w:r w:rsidR="000863DD" w:rsidRPr="00780FE9">
        <w:rPr>
          <w:color w:val="000000"/>
          <w:spacing w:val="-2"/>
          <w:sz w:val="30"/>
          <w:szCs w:val="30"/>
        </w:rPr>
        <w:t xml:space="preserve"> </w:t>
      </w:r>
      <w:r w:rsidRPr="00780FE9">
        <w:rPr>
          <w:color w:val="000000"/>
          <w:spacing w:val="-2"/>
          <w:sz w:val="30"/>
          <w:szCs w:val="30"/>
        </w:rPr>
        <w:t xml:space="preserve">thúc đẩy hoạt động xuất khẩu; phát triển thị trường trong nước, để tiêu thụ hàng hóa, nông sản cho người dân. </w:t>
      </w:r>
    </w:p>
    <w:p w14:paraId="7380B397" w14:textId="4967C64C"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Đẩy mạnh quảng bá, xúc tiến đầu tư du lịch, nâng cao chất lượng dịch vụ du lịch, xây dựng hình ảnh du lịch tỉnh Gia Lai là điểm đến an toàn, đặc trưng, thân thiện, hấp dẫn.</w:t>
      </w:r>
      <w:r w:rsidR="004B321B" w:rsidRPr="00780FE9">
        <w:rPr>
          <w:color w:val="000000"/>
          <w:spacing w:val="-2"/>
          <w:sz w:val="30"/>
          <w:szCs w:val="30"/>
        </w:rPr>
        <w:t xml:space="preserve"> Xây dựng khu Phương Mai - Núi Bà, khu du lịch Biển Hồ - Chư Đang Ya trở thành khu du lịch quốc gia; khai thác du lịch theo tuyến giao thông An Khê - đường đông Trường Sơn - Quốc lộ 24 - Măng Đen (Kon Tum)</w:t>
      </w:r>
    </w:p>
    <w:p w14:paraId="242600C8" w14:textId="40F5B35A" w:rsidR="000F0E68" w:rsidRPr="00780FE9" w:rsidRDefault="001D027F"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i/>
          <w:iCs/>
          <w:color w:val="000000"/>
          <w:spacing w:val="-2"/>
          <w:sz w:val="30"/>
          <w:szCs w:val="30"/>
        </w:rPr>
      </w:pPr>
      <w:r w:rsidRPr="00780FE9">
        <w:rPr>
          <w:i/>
          <w:iCs/>
          <w:color w:val="000000"/>
          <w:spacing w:val="-2"/>
          <w:sz w:val="30"/>
          <w:szCs w:val="30"/>
        </w:rPr>
        <w:t>7</w:t>
      </w:r>
      <w:r w:rsidR="00554459" w:rsidRPr="00780FE9">
        <w:rPr>
          <w:i/>
          <w:iCs/>
          <w:color w:val="000000"/>
          <w:spacing w:val="-2"/>
          <w:sz w:val="30"/>
          <w:szCs w:val="30"/>
        </w:rPr>
        <w:t xml:space="preserve">. </w:t>
      </w:r>
      <w:r w:rsidR="000F0E68" w:rsidRPr="00780FE9">
        <w:rPr>
          <w:i/>
          <w:iCs/>
          <w:color w:val="000000"/>
          <w:spacing w:val="-2"/>
          <w:sz w:val="30"/>
          <w:szCs w:val="30"/>
        </w:rPr>
        <w:t xml:space="preserve">Về </w:t>
      </w:r>
      <w:proofErr w:type="gramStart"/>
      <w:r w:rsidR="000F0E68" w:rsidRPr="00780FE9">
        <w:rPr>
          <w:i/>
          <w:iCs/>
          <w:color w:val="000000"/>
          <w:spacing w:val="-2"/>
          <w:sz w:val="30"/>
          <w:szCs w:val="30"/>
        </w:rPr>
        <w:t>thu</w:t>
      </w:r>
      <w:proofErr w:type="gramEnd"/>
      <w:r w:rsidR="000F0E68" w:rsidRPr="00780FE9">
        <w:rPr>
          <w:i/>
          <w:iCs/>
          <w:color w:val="000000"/>
          <w:spacing w:val="-2"/>
          <w:sz w:val="30"/>
          <w:szCs w:val="30"/>
        </w:rPr>
        <w:t>, chi ngân sách:</w:t>
      </w:r>
    </w:p>
    <w:p w14:paraId="29D71137" w14:textId="77777777" w:rsidR="007066BF"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Tập trung thực hiện các giải pháp đảm bảo </w:t>
      </w:r>
      <w:proofErr w:type="gramStart"/>
      <w:r w:rsidRPr="00780FE9">
        <w:rPr>
          <w:color w:val="000000"/>
          <w:spacing w:val="-2"/>
          <w:sz w:val="30"/>
          <w:szCs w:val="30"/>
        </w:rPr>
        <w:t>thu</w:t>
      </w:r>
      <w:proofErr w:type="gramEnd"/>
      <w:r w:rsidRPr="00780FE9">
        <w:rPr>
          <w:color w:val="000000"/>
          <w:spacing w:val="-2"/>
          <w:sz w:val="30"/>
          <w:szCs w:val="30"/>
        </w:rPr>
        <w:t xml:space="preserve"> ngân sách, nhất là thu nội địa để đảm bảo nhu cầu chi theo kế hoạch; triển khai quyết liệt thu tiền sử dụng đất và tiền thuê đất. </w:t>
      </w:r>
    </w:p>
    <w:p w14:paraId="2B769F11" w14:textId="13CFCAB3" w:rsidR="00BC6F48" w:rsidRPr="000863DD" w:rsidRDefault="00554459" w:rsidP="000863DD">
      <w:pPr>
        <w:widowControl w:val="0"/>
        <w:pBdr>
          <w:top w:val="nil"/>
          <w:left w:val="nil"/>
          <w:bottom w:val="nil"/>
          <w:right w:val="nil"/>
          <w:between w:val="nil"/>
        </w:pBdr>
        <w:spacing w:before="120" w:beforeAutospacing="0" w:after="120" w:afterAutospacing="0" w:line="240" w:lineRule="auto"/>
        <w:ind w:left="-2" w:firstLineChars="262" w:firstLine="770"/>
        <w:jc w:val="both"/>
        <w:rPr>
          <w:color w:val="000000"/>
          <w:spacing w:val="-6"/>
          <w:sz w:val="30"/>
          <w:szCs w:val="30"/>
        </w:rPr>
      </w:pPr>
      <w:r w:rsidRPr="000863DD">
        <w:rPr>
          <w:color w:val="000000"/>
          <w:spacing w:val="-6"/>
          <w:sz w:val="30"/>
          <w:szCs w:val="30"/>
        </w:rPr>
        <w:t xml:space="preserve">Thực hành tiết kiệm chi ngân sách; tăng dần tỷ trọng chi đầu tư phát triển, cũng như những nhiệm vụ chi tạo đòn bẩy phát triển kinh </w:t>
      </w:r>
      <w:proofErr w:type="gramStart"/>
      <w:r w:rsidRPr="000863DD">
        <w:rPr>
          <w:color w:val="000000"/>
          <w:spacing w:val="-6"/>
          <w:sz w:val="30"/>
          <w:szCs w:val="30"/>
        </w:rPr>
        <w:t>tế;,...</w:t>
      </w:r>
      <w:proofErr w:type="gramEnd"/>
      <w:r w:rsidR="007066BF" w:rsidRPr="000863DD">
        <w:rPr>
          <w:color w:val="000000"/>
          <w:spacing w:val="-6"/>
          <w:sz w:val="30"/>
          <w:szCs w:val="30"/>
        </w:rPr>
        <w:t xml:space="preserve"> Đảm bảo bố trí đủ kinh phí cho các lĩnh vực quan trọng như giáo dục, y tế, môi trường và an sinh xã hội</w:t>
      </w:r>
      <w:proofErr w:type="gramStart"/>
      <w:r w:rsidR="007066BF" w:rsidRPr="000863DD">
        <w:rPr>
          <w:color w:val="000000"/>
          <w:spacing w:val="-6"/>
          <w:sz w:val="30"/>
          <w:szCs w:val="30"/>
        </w:rPr>
        <w:t>,</w:t>
      </w:r>
      <w:r w:rsidR="00F63748" w:rsidRPr="000863DD">
        <w:rPr>
          <w:color w:val="000000"/>
          <w:spacing w:val="-6"/>
          <w:sz w:val="30"/>
          <w:szCs w:val="30"/>
        </w:rPr>
        <w:t>...</w:t>
      </w:r>
      <w:proofErr w:type="gramEnd"/>
    </w:p>
    <w:p w14:paraId="59878FA4" w14:textId="4D4DFC0C" w:rsidR="000F0E68" w:rsidRPr="00780FE9" w:rsidRDefault="001D027F"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i/>
          <w:iCs/>
          <w:color w:val="000000"/>
          <w:spacing w:val="-2"/>
          <w:sz w:val="30"/>
          <w:szCs w:val="30"/>
        </w:rPr>
      </w:pPr>
      <w:r w:rsidRPr="00780FE9">
        <w:rPr>
          <w:i/>
          <w:iCs/>
          <w:color w:val="000000"/>
          <w:spacing w:val="-2"/>
          <w:sz w:val="30"/>
          <w:szCs w:val="30"/>
        </w:rPr>
        <w:t>8</w:t>
      </w:r>
      <w:r w:rsidR="00554459" w:rsidRPr="00780FE9">
        <w:rPr>
          <w:i/>
          <w:iCs/>
          <w:color w:val="000000"/>
          <w:spacing w:val="-2"/>
          <w:sz w:val="30"/>
          <w:szCs w:val="30"/>
        </w:rPr>
        <w:t xml:space="preserve">. </w:t>
      </w:r>
      <w:r w:rsidR="000F0E68" w:rsidRPr="00780FE9">
        <w:rPr>
          <w:i/>
          <w:iCs/>
          <w:color w:val="000000"/>
          <w:spacing w:val="-2"/>
          <w:sz w:val="30"/>
          <w:szCs w:val="30"/>
        </w:rPr>
        <w:t>Về văn hóa – xã hội:</w:t>
      </w:r>
    </w:p>
    <w:p w14:paraId="31CC33E3" w14:textId="341766D9" w:rsidR="00FF0014"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proofErr w:type="gramStart"/>
      <w:r w:rsidRPr="00780FE9">
        <w:rPr>
          <w:color w:val="000000"/>
          <w:spacing w:val="-2"/>
          <w:sz w:val="30"/>
          <w:szCs w:val="30"/>
        </w:rPr>
        <w:t>Tiếp tục nâng cao chất lượng hoạt động trên các lĩnh vực văn hóa - xã hội.</w:t>
      </w:r>
      <w:proofErr w:type="gramEnd"/>
      <w:r w:rsidRPr="00780FE9">
        <w:rPr>
          <w:color w:val="000000"/>
          <w:spacing w:val="-2"/>
          <w:sz w:val="30"/>
          <w:szCs w:val="30"/>
        </w:rPr>
        <w:t xml:space="preserve"> </w:t>
      </w:r>
      <w:proofErr w:type="gramStart"/>
      <w:r w:rsidRPr="00780FE9">
        <w:rPr>
          <w:color w:val="000000"/>
          <w:spacing w:val="-2"/>
          <w:sz w:val="30"/>
          <w:szCs w:val="30"/>
        </w:rPr>
        <w:t>Chú trọng chất lượng giáo dục; hoàn thành tuyển sinh vào các lớp đầu cấp năm học 2025-2026</w:t>
      </w:r>
      <w:r w:rsidR="001731F2" w:rsidRPr="00780FE9">
        <w:rPr>
          <w:color w:val="000000"/>
          <w:spacing w:val="-2"/>
          <w:sz w:val="30"/>
          <w:szCs w:val="30"/>
        </w:rPr>
        <w:t>; thúc đẩy chương trình giáo dục STEM trong nhà trường</w:t>
      </w:r>
      <w:r w:rsidRPr="00780FE9">
        <w:rPr>
          <w:color w:val="000000"/>
          <w:spacing w:val="-2"/>
          <w:sz w:val="30"/>
          <w:szCs w:val="30"/>
        </w:rPr>
        <w:t>.</w:t>
      </w:r>
      <w:proofErr w:type="gramEnd"/>
      <w:r w:rsidRPr="00780FE9">
        <w:rPr>
          <w:color w:val="000000"/>
          <w:spacing w:val="-2"/>
          <w:sz w:val="30"/>
          <w:szCs w:val="30"/>
        </w:rPr>
        <w:t xml:space="preserve"> </w:t>
      </w:r>
    </w:p>
    <w:p w14:paraId="00C128B8" w14:textId="4B9BC472"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Chỉ đạo tổ chức các hoạt động văn hóa - thể thao, sự kiện chính trị, kỷ niệm các ngày lễ lớn trên địa bàn, nhất là</w:t>
      </w:r>
      <w:r w:rsidR="009E6D4E" w:rsidRPr="00780FE9">
        <w:rPr>
          <w:color w:val="000000"/>
          <w:spacing w:val="-2"/>
          <w:sz w:val="30"/>
          <w:szCs w:val="30"/>
        </w:rPr>
        <w:t xml:space="preserve"> tổ chức chương trình nghệ thuật đặc biệt chào mừng kỷ niệm 80 năm ngày thành lập nước (02/9)</w:t>
      </w:r>
      <w:r w:rsidRPr="00780FE9">
        <w:rPr>
          <w:color w:val="000000"/>
          <w:spacing w:val="-2"/>
          <w:sz w:val="30"/>
          <w:szCs w:val="30"/>
        </w:rPr>
        <w:t xml:space="preserve">. </w:t>
      </w:r>
    </w:p>
    <w:p w14:paraId="7E904527" w14:textId="77777777" w:rsidR="001731F2"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Tiếp tục nâng cao chất lượng khám chữa bệnh, cơ sở vật chất, trang thiết bị, </w:t>
      </w:r>
      <w:proofErr w:type="gramStart"/>
      <w:r w:rsidRPr="00780FE9">
        <w:rPr>
          <w:color w:val="000000"/>
          <w:spacing w:val="-2"/>
          <w:sz w:val="30"/>
          <w:szCs w:val="30"/>
        </w:rPr>
        <w:t>an</w:t>
      </w:r>
      <w:proofErr w:type="gramEnd"/>
      <w:r w:rsidRPr="00780FE9">
        <w:rPr>
          <w:color w:val="000000"/>
          <w:spacing w:val="-2"/>
          <w:sz w:val="30"/>
          <w:szCs w:val="30"/>
        </w:rPr>
        <w:t xml:space="preserve"> toàn vệ sinh thực phẩm. </w:t>
      </w:r>
      <w:bookmarkStart w:id="1" w:name="_GoBack"/>
      <w:bookmarkEnd w:id="1"/>
    </w:p>
    <w:p w14:paraId="0D43D0A5" w14:textId="119FD6E5"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Thực hiện tốt công tác đền ơn đáp nghĩa, bảo đảm </w:t>
      </w:r>
      <w:proofErr w:type="gramStart"/>
      <w:r w:rsidRPr="00780FE9">
        <w:rPr>
          <w:color w:val="000000"/>
          <w:spacing w:val="-2"/>
          <w:sz w:val="30"/>
          <w:szCs w:val="30"/>
        </w:rPr>
        <w:t>an</w:t>
      </w:r>
      <w:proofErr w:type="gramEnd"/>
      <w:r w:rsidRPr="00780FE9">
        <w:rPr>
          <w:color w:val="000000"/>
          <w:spacing w:val="-2"/>
          <w:sz w:val="30"/>
          <w:szCs w:val="30"/>
        </w:rPr>
        <w:t xml:space="preserve"> sinh xã hội. Chú trọng đào tạo nghề, giải quyết việc làm; xuất khẩu </w:t>
      </w:r>
      <w:proofErr w:type="gramStart"/>
      <w:r w:rsidRPr="00780FE9">
        <w:rPr>
          <w:color w:val="000000"/>
          <w:spacing w:val="-2"/>
          <w:sz w:val="30"/>
          <w:szCs w:val="30"/>
        </w:rPr>
        <w:t>lao</w:t>
      </w:r>
      <w:proofErr w:type="gramEnd"/>
      <w:r w:rsidRPr="00780FE9">
        <w:rPr>
          <w:color w:val="000000"/>
          <w:spacing w:val="-2"/>
          <w:sz w:val="30"/>
          <w:szCs w:val="30"/>
        </w:rPr>
        <w:t xml:space="preserve"> động; thực hiện quyết liệt kế hoạch giảm nghèo bền vững.</w:t>
      </w:r>
      <w:r w:rsidR="00146905" w:rsidRPr="00780FE9">
        <w:rPr>
          <w:color w:val="000000"/>
          <w:spacing w:val="-2"/>
          <w:sz w:val="30"/>
          <w:szCs w:val="30"/>
        </w:rPr>
        <w:t xml:space="preserve"> Hoàn thành công tác xóa nhà tạm, nhà dột nát </w:t>
      </w:r>
      <w:r w:rsidR="001731F2" w:rsidRPr="00780FE9">
        <w:rPr>
          <w:color w:val="000000"/>
          <w:spacing w:val="-2"/>
          <w:sz w:val="30"/>
          <w:szCs w:val="30"/>
        </w:rPr>
        <w:t>tại khu vực</w:t>
      </w:r>
      <w:r w:rsidR="00146905" w:rsidRPr="00780FE9">
        <w:rPr>
          <w:color w:val="000000"/>
          <w:spacing w:val="-2"/>
          <w:sz w:val="30"/>
          <w:szCs w:val="30"/>
        </w:rPr>
        <w:t xml:space="preserve"> </w:t>
      </w:r>
      <w:r w:rsidR="00146905" w:rsidRPr="00780FE9">
        <w:rPr>
          <w:color w:val="000000"/>
          <w:spacing w:val="-2"/>
          <w:sz w:val="30"/>
          <w:szCs w:val="30"/>
        </w:rPr>
        <w:lastRenderedPageBreak/>
        <w:t xml:space="preserve">Gia Lai </w:t>
      </w:r>
      <w:proofErr w:type="gramStart"/>
      <w:r w:rsidR="00146905" w:rsidRPr="00780FE9">
        <w:rPr>
          <w:color w:val="000000"/>
          <w:spacing w:val="-2"/>
          <w:sz w:val="30"/>
          <w:szCs w:val="30"/>
        </w:rPr>
        <w:t>theo</w:t>
      </w:r>
      <w:proofErr w:type="gramEnd"/>
      <w:r w:rsidR="00146905" w:rsidRPr="00780FE9">
        <w:rPr>
          <w:color w:val="000000"/>
          <w:spacing w:val="-2"/>
          <w:sz w:val="30"/>
          <w:szCs w:val="30"/>
        </w:rPr>
        <w:t xml:space="preserve"> kế hoạch </w:t>
      </w:r>
      <w:r w:rsidR="000A6E4E" w:rsidRPr="00780FE9">
        <w:rPr>
          <w:color w:val="000000"/>
          <w:spacing w:val="-2"/>
          <w:sz w:val="30"/>
          <w:szCs w:val="30"/>
        </w:rPr>
        <w:t>đề ra</w:t>
      </w:r>
      <w:r w:rsidR="00146905" w:rsidRPr="00780FE9">
        <w:rPr>
          <w:color w:val="000000"/>
          <w:spacing w:val="-2"/>
          <w:sz w:val="30"/>
          <w:szCs w:val="30"/>
        </w:rPr>
        <w:t>.</w:t>
      </w:r>
    </w:p>
    <w:p w14:paraId="1E2A1D94" w14:textId="50BD819E" w:rsidR="000F0E68" w:rsidRPr="00780FE9" w:rsidRDefault="000F0E68"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 xml:space="preserve">Triển khai đồng bộ, hiệu quả Nghị quyết số 57-NQ/TW của Bộ Chính trị về đột phá phát triển khoa học, công nghệ, đổi mới sáng tạo và chuyển đổi số; phong trào Bình dân học vụ số. </w:t>
      </w:r>
      <w:proofErr w:type="gramStart"/>
      <w:r w:rsidRPr="00780FE9">
        <w:rPr>
          <w:color w:val="000000"/>
          <w:spacing w:val="-2"/>
          <w:sz w:val="30"/>
          <w:szCs w:val="30"/>
        </w:rPr>
        <w:t>Đẩy mạnh hoạt động chuyển đổi số và phát triển giáo dục STEM trên địa bàn.</w:t>
      </w:r>
      <w:proofErr w:type="gramEnd"/>
    </w:p>
    <w:p w14:paraId="720FCB70" w14:textId="66CD0F20" w:rsidR="000F0E68" w:rsidRPr="00780FE9" w:rsidRDefault="001D027F"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i/>
          <w:iCs/>
          <w:color w:val="000000"/>
          <w:spacing w:val="-2"/>
          <w:sz w:val="30"/>
          <w:szCs w:val="30"/>
        </w:rPr>
      </w:pPr>
      <w:r w:rsidRPr="00780FE9">
        <w:rPr>
          <w:i/>
          <w:iCs/>
          <w:color w:val="000000"/>
          <w:spacing w:val="-2"/>
          <w:sz w:val="30"/>
          <w:szCs w:val="30"/>
        </w:rPr>
        <w:t>9</w:t>
      </w:r>
      <w:r w:rsidR="00554459" w:rsidRPr="00780FE9">
        <w:rPr>
          <w:i/>
          <w:iCs/>
          <w:color w:val="000000"/>
          <w:spacing w:val="-2"/>
          <w:sz w:val="30"/>
          <w:szCs w:val="30"/>
        </w:rPr>
        <w:t xml:space="preserve">. </w:t>
      </w:r>
      <w:r w:rsidR="000F0E68" w:rsidRPr="00780FE9">
        <w:rPr>
          <w:i/>
          <w:iCs/>
          <w:color w:val="000000"/>
          <w:spacing w:val="-2"/>
          <w:sz w:val="30"/>
          <w:szCs w:val="30"/>
        </w:rPr>
        <w:t>Về xây dựng chính quyền</w:t>
      </w:r>
      <w:r w:rsidR="00B32906" w:rsidRPr="00780FE9">
        <w:rPr>
          <w:i/>
          <w:iCs/>
          <w:color w:val="000000"/>
          <w:spacing w:val="-2"/>
          <w:sz w:val="30"/>
          <w:szCs w:val="30"/>
        </w:rPr>
        <w:t>,</w:t>
      </w:r>
      <w:r w:rsidR="000F0E68" w:rsidRPr="00780FE9">
        <w:rPr>
          <w:i/>
          <w:iCs/>
          <w:color w:val="000000"/>
          <w:spacing w:val="-2"/>
          <w:sz w:val="30"/>
          <w:szCs w:val="30"/>
        </w:rPr>
        <w:t xml:space="preserve"> </w:t>
      </w:r>
      <w:r w:rsidR="00B32906" w:rsidRPr="00780FE9">
        <w:rPr>
          <w:i/>
          <w:iCs/>
          <w:color w:val="000000"/>
          <w:spacing w:val="-2"/>
          <w:sz w:val="30"/>
          <w:szCs w:val="30"/>
        </w:rPr>
        <w:t>tăng cường kỷ luật, kỷ cương hành chính:</w:t>
      </w:r>
    </w:p>
    <w:p w14:paraId="7DA80D73" w14:textId="112275D9" w:rsidR="009E6D4E"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Tập trung kịp thời củng cố, kiện toàn bộ máy chính quyền các cấp; xây dựng quy chế làm việc, phân công nhiệm vụ, trách nhiệm rõ ràng, bảo đảm thực hiện mạnh mẽ phân cấp, phân quyền thông suốt từ tỉnh đến xã. Rà soát, sửa đổi, bổ sung, ban hành mới các cơ chế, chính sách phù hợp chính quyền địa phương 2 cấp và nhiệm vụ phát triển kinh tế - xã hội tỉnh Gia Lai.</w:t>
      </w:r>
      <w:r w:rsidR="00146905" w:rsidRPr="00780FE9">
        <w:rPr>
          <w:color w:val="000000"/>
          <w:spacing w:val="-2"/>
          <w:sz w:val="30"/>
          <w:szCs w:val="30"/>
        </w:rPr>
        <w:t xml:space="preserve"> </w:t>
      </w:r>
    </w:p>
    <w:p w14:paraId="3318F35F" w14:textId="6D637DFB" w:rsidR="00BC6F48" w:rsidRPr="00780FE9" w:rsidRDefault="009E6D4E"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Rà soát, tổ chức V</w:t>
      </w:r>
      <w:r w:rsidR="00146905" w:rsidRPr="00780FE9">
        <w:rPr>
          <w:color w:val="000000"/>
          <w:spacing w:val="-2"/>
          <w:sz w:val="30"/>
          <w:szCs w:val="30"/>
        </w:rPr>
        <w:t xml:space="preserve">ăn phòng 2 của các cơ quan chuyên môn, đơn vị sự nghiệp tại </w:t>
      </w:r>
      <w:r w:rsidR="000A5E6E">
        <w:rPr>
          <w:color w:val="000000"/>
          <w:spacing w:val="-2"/>
          <w:sz w:val="30"/>
          <w:szCs w:val="30"/>
        </w:rPr>
        <w:t>khu vực tỉnh Gia Lai</w:t>
      </w:r>
      <w:r w:rsidR="00146905" w:rsidRPr="00780FE9">
        <w:rPr>
          <w:color w:val="000000"/>
          <w:spacing w:val="-2"/>
          <w:sz w:val="30"/>
          <w:szCs w:val="30"/>
        </w:rPr>
        <w:t xml:space="preserve"> để đảm bảo triển khai giải quyết kịp thời phục vụ người dân, doanh nghiệp; tham mưu đề xuất các giải pháp triển nhanh các nhiệm vụ chương trình trọng tâm, các dự án, công trình trọng điểm cấp bách trên địa bàn, trong đó chú trọng lựa chọn cán bộ, công chức, viên chức có năng lực, trình độ, đạo đức, tâm huyết.</w:t>
      </w:r>
    </w:p>
    <w:p w14:paraId="5F3D45AC" w14:textId="40064413" w:rsidR="00BC6F48"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proofErr w:type="gramStart"/>
      <w:r w:rsidRPr="00780FE9">
        <w:rPr>
          <w:color w:val="000000"/>
          <w:spacing w:val="-2"/>
          <w:sz w:val="30"/>
          <w:szCs w:val="30"/>
        </w:rPr>
        <w:t>Đẩy mạnh công tác cải cách hành chính, nhất là cải cách thủ tục hành chính.</w:t>
      </w:r>
      <w:proofErr w:type="gramEnd"/>
      <w:r w:rsidRPr="00780FE9">
        <w:rPr>
          <w:color w:val="000000"/>
          <w:spacing w:val="-2"/>
          <w:sz w:val="30"/>
          <w:szCs w:val="30"/>
        </w:rPr>
        <w:t xml:space="preserve"> </w:t>
      </w:r>
      <w:r w:rsidR="00B32906" w:rsidRPr="00780FE9">
        <w:rPr>
          <w:color w:val="000000"/>
          <w:spacing w:val="-2"/>
          <w:sz w:val="30"/>
          <w:szCs w:val="30"/>
        </w:rPr>
        <w:t>Thực hiện có hiệu quả các giải pháp cải thiện, nâng cao các chỉ số: Năng lực cạnh tranh cấp tỉnh (PCI), cải cách hành chính (PAR), sự hài lòng của người dân, tổ chức đối với sự phục vụ của cơ quan hành chính nhà nước (SIPAS), hiệu quả quản trị và hành chính công cấp tỉnh (PAPI).</w:t>
      </w:r>
      <w:r w:rsidRPr="00780FE9">
        <w:rPr>
          <w:color w:val="000000"/>
          <w:spacing w:val="-2"/>
          <w:sz w:val="30"/>
          <w:szCs w:val="30"/>
        </w:rPr>
        <w:t xml:space="preserve"> </w:t>
      </w:r>
    </w:p>
    <w:p w14:paraId="3B70E03F" w14:textId="5FBF695C" w:rsidR="000F0E68" w:rsidRPr="00780FE9" w:rsidRDefault="00442EE7"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i/>
          <w:iCs/>
          <w:color w:val="000000"/>
          <w:spacing w:val="-2"/>
          <w:sz w:val="30"/>
          <w:szCs w:val="30"/>
        </w:rPr>
      </w:pPr>
      <w:r w:rsidRPr="00780FE9">
        <w:rPr>
          <w:i/>
          <w:iCs/>
          <w:color w:val="000000"/>
          <w:spacing w:val="-2"/>
          <w:sz w:val="30"/>
          <w:szCs w:val="30"/>
        </w:rPr>
        <w:t>1</w:t>
      </w:r>
      <w:r w:rsidR="001D027F" w:rsidRPr="00780FE9">
        <w:rPr>
          <w:i/>
          <w:iCs/>
          <w:color w:val="000000"/>
          <w:spacing w:val="-2"/>
          <w:sz w:val="30"/>
          <w:szCs w:val="30"/>
        </w:rPr>
        <w:t>0</w:t>
      </w:r>
      <w:r w:rsidR="00554459" w:rsidRPr="00780FE9">
        <w:rPr>
          <w:i/>
          <w:iCs/>
          <w:color w:val="000000"/>
          <w:spacing w:val="-2"/>
          <w:sz w:val="30"/>
          <w:szCs w:val="30"/>
        </w:rPr>
        <w:t xml:space="preserve">. </w:t>
      </w:r>
      <w:r w:rsidR="000F0E68" w:rsidRPr="00780FE9">
        <w:rPr>
          <w:i/>
          <w:iCs/>
          <w:color w:val="000000"/>
          <w:spacing w:val="-2"/>
          <w:sz w:val="30"/>
          <w:szCs w:val="30"/>
        </w:rPr>
        <w:t xml:space="preserve">Về quốc phòng – </w:t>
      </w:r>
      <w:proofErr w:type="gramStart"/>
      <w:r w:rsidR="000F0E68" w:rsidRPr="00780FE9">
        <w:rPr>
          <w:i/>
          <w:iCs/>
          <w:color w:val="000000"/>
          <w:spacing w:val="-2"/>
          <w:sz w:val="30"/>
          <w:szCs w:val="30"/>
        </w:rPr>
        <w:t>an</w:t>
      </w:r>
      <w:proofErr w:type="gramEnd"/>
      <w:r w:rsidR="000F0E68" w:rsidRPr="00780FE9">
        <w:rPr>
          <w:i/>
          <w:iCs/>
          <w:color w:val="000000"/>
          <w:spacing w:val="-2"/>
          <w:sz w:val="30"/>
          <w:szCs w:val="30"/>
        </w:rPr>
        <w:t xml:space="preserve"> ninh</w:t>
      </w:r>
      <w:r w:rsidR="003E0633" w:rsidRPr="00780FE9">
        <w:rPr>
          <w:i/>
          <w:iCs/>
          <w:color w:val="000000"/>
          <w:spacing w:val="-2"/>
          <w:sz w:val="30"/>
          <w:szCs w:val="30"/>
        </w:rPr>
        <w:t>, hoạt động nội chính:</w:t>
      </w:r>
    </w:p>
    <w:p w14:paraId="5043C678" w14:textId="77777777" w:rsidR="00B32906" w:rsidRPr="00780FE9" w:rsidRDefault="00554459"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30"/>
          <w:szCs w:val="30"/>
        </w:rPr>
      </w:pPr>
      <w:r w:rsidRPr="00780FE9">
        <w:rPr>
          <w:color w:val="000000"/>
          <w:spacing w:val="-2"/>
          <w:sz w:val="30"/>
          <w:szCs w:val="30"/>
        </w:rPr>
        <w:t>Tập trung chỉ đạo triển khai thực hiện nghiêm, có hiệu quả nhiệm vụ quốc phòng, quân sự địa phương; bảo vệ vững chắc chủ quyền, an ninh biên giới, đảm bảo an ninh chính trị, trật tự, an toàn xã hội; đẩy mạnh triển khai công tác phòng, chống tội phạm và các vi phạm pháp luật, các tệ nạn xã hội; kiềm chế, giảm thiểu tai nạn giao thông; phòng, chống cháy nổ</w:t>
      </w:r>
      <w:r w:rsidR="00B32906" w:rsidRPr="00780FE9">
        <w:rPr>
          <w:color w:val="000000"/>
          <w:spacing w:val="-2"/>
          <w:sz w:val="30"/>
          <w:szCs w:val="30"/>
        </w:rPr>
        <w:t xml:space="preserve">. </w:t>
      </w:r>
    </w:p>
    <w:p w14:paraId="4CA6C03C" w14:textId="18EF22BB" w:rsidR="00BC6F48" w:rsidRPr="00780FE9" w:rsidRDefault="00B32906" w:rsidP="00780FE9">
      <w:pPr>
        <w:widowControl w:val="0"/>
        <w:pBdr>
          <w:top w:val="nil"/>
          <w:left w:val="nil"/>
          <w:bottom w:val="nil"/>
          <w:right w:val="nil"/>
          <w:between w:val="nil"/>
        </w:pBdr>
        <w:spacing w:before="120" w:beforeAutospacing="0" w:after="120" w:afterAutospacing="0" w:line="240" w:lineRule="auto"/>
        <w:ind w:left="-2" w:firstLineChars="262" w:firstLine="781"/>
        <w:jc w:val="both"/>
        <w:rPr>
          <w:color w:val="000000"/>
          <w:spacing w:val="-2"/>
          <w:sz w:val="28"/>
          <w:szCs w:val="28"/>
        </w:rPr>
      </w:pPr>
      <w:r w:rsidRPr="00780FE9">
        <w:rPr>
          <w:color w:val="000000"/>
          <w:spacing w:val="-2"/>
          <w:sz w:val="30"/>
          <w:szCs w:val="30"/>
        </w:rPr>
        <w:t>Chỉ đạo kiên quyết, có hiệu quả công tác phòng, chống tham nhũng, thực hành tiết kiệm, chống lãng phí; công tác thanh tra, kiểm tra, giải quyết đơn thư, khiếu nại, tố cáo</w:t>
      </w:r>
      <w:proofErr w:type="gramStart"/>
      <w:r w:rsidR="00554459" w:rsidRPr="00780FE9">
        <w:rPr>
          <w:color w:val="000000"/>
          <w:spacing w:val="-2"/>
          <w:sz w:val="30"/>
          <w:szCs w:val="30"/>
        </w:rPr>
        <w:t>./</w:t>
      </w:r>
      <w:proofErr w:type="gramEnd"/>
      <w:r w:rsidR="00554459" w:rsidRPr="00780FE9">
        <w:rPr>
          <w:color w:val="000000"/>
          <w:spacing w:val="-2"/>
          <w:sz w:val="30"/>
          <w:szCs w:val="30"/>
        </w:rPr>
        <w:t xml:space="preserve">. </w:t>
      </w:r>
      <w:r w:rsidR="00554459" w:rsidRPr="00780FE9">
        <w:rPr>
          <w:color w:val="000000"/>
          <w:spacing w:val="-2"/>
          <w:sz w:val="28"/>
          <w:szCs w:val="28"/>
        </w:rPr>
        <w:t xml:space="preserve">                                  </w:t>
      </w:r>
    </w:p>
    <w:sectPr w:rsidR="00BC6F48" w:rsidRPr="00780FE9" w:rsidSect="00333995">
      <w:headerReference w:type="even" r:id="rId9"/>
      <w:headerReference w:type="default" r:id="rId10"/>
      <w:footerReference w:type="even" r:id="rId11"/>
      <w:footerReference w:type="default" r:id="rId12"/>
      <w:headerReference w:type="first" r:id="rId13"/>
      <w:footerReference w:type="first" r:id="rId14"/>
      <w:pgSz w:w="11909" w:h="16834"/>
      <w:pgMar w:top="851" w:right="749" w:bottom="900" w:left="1170" w:header="360" w:footer="567"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CB412E" w14:textId="77777777" w:rsidR="004E56B6" w:rsidRDefault="004E56B6" w:rsidP="00333995">
      <w:pPr>
        <w:spacing w:before="0" w:after="0" w:line="240" w:lineRule="auto"/>
        <w:ind w:left="0" w:hanging="2"/>
      </w:pPr>
      <w:r>
        <w:separator/>
      </w:r>
    </w:p>
  </w:endnote>
  <w:endnote w:type="continuationSeparator" w:id="0">
    <w:p w14:paraId="13D33BE4" w14:textId="77777777" w:rsidR="004E56B6" w:rsidRDefault="004E56B6" w:rsidP="00333995">
      <w:pPr>
        <w:spacing w:before="0"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Helvetica Neue">
    <w:charset w:val="00"/>
    <w:family w:val="auto"/>
    <w:pitch w:val="default"/>
  </w:font>
  <w:font w:name="Cambria">
    <w:panose1 w:val="02040503050406030204"/>
    <w:charset w:val="00"/>
    <w:family w:val="roman"/>
    <w:pitch w:val="variable"/>
    <w:sig w:usb0="E00006FF" w:usb1="420024FF" w:usb2="02000000" w:usb3="00000000" w:csb0="0000019F" w:csb1="00000000"/>
  </w:font>
  <w:font w:name=".VnTime">
    <w:altName w:val="Times New Roman"/>
    <w:panose1 w:val="00000000000000000000"/>
    <w:charset w:val="00"/>
    <w:family w:val="roman"/>
    <w:notTrueType/>
    <w:pitch w:val="default"/>
  </w:font>
  <w:font w:name="VNI-Times">
    <w:panose1 w:val="00000000000000000000"/>
    <w:charset w:val="00"/>
    <w:family w:val="roman"/>
    <w:notTrueType/>
    <w:pitch w:val="default"/>
  </w:font>
  <w:font w:name=".VnArialH">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nHelvetInsH">
    <w:altName w:val="Times New Roman"/>
    <w:panose1 w:val="00000000000000000000"/>
    <w:charset w:val="00"/>
    <w:family w:val="roman"/>
    <w:notTrueType/>
    <w:pitch w:val="default"/>
  </w:font>
  <w:font w:name="LiberationSerif-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Times New Roman Bold">
    <w:panose1 w:val="00000000000000000000"/>
    <w:charset w:val="00"/>
    <w:family w:val="roman"/>
    <w:notTrueType/>
    <w:pitch w:val="default"/>
  </w:font>
  <w:font w:name="Times New Roman Bold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E30159" w14:textId="77777777" w:rsidR="00146905" w:rsidRDefault="00146905" w:rsidP="00333995">
    <w:pPr>
      <w:pBdr>
        <w:top w:val="nil"/>
        <w:left w:val="nil"/>
        <w:bottom w:val="nil"/>
        <w:right w:val="nil"/>
        <w:between w:val="nil"/>
      </w:pBdr>
      <w:tabs>
        <w:tab w:val="center" w:pos="4320"/>
        <w:tab w:val="right" w:pos="8640"/>
      </w:tabs>
      <w:spacing w:before="0" w:after="0" w:line="240" w:lineRule="auto"/>
      <w:ind w:left="0" w:hanging="2"/>
      <w:jc w:val="right"/>
      <w:rPr>
        <w:color w:val="000000"/>
      </w:rPr>
    </w:pPr>
    <w:r>
      <w:rPr>
        <w:color w:val="000000"/>
      </w:rPr>
      <w:fldChar w:fldCharType="begin"/>
    </w:r>
    <w:r>
      <w:rPr>
        <w:color w:val="000000"/>
      </w:rPr>
      <w:instrText>PAGE</w:instrText>
    </w:r>
    <w:r>
      <w:rPr>
        <w:color w:val="000000"/>
      </w:rPr>
      <w:fldChar w:fldCharType="end"/>
    </w:r>
  </w:p>
  <w:p w14:paraId="37B7B243" w14:textId="77777777" w:rsidR="00146905" w:rsidRDefault="00146905" w:rsidP="00333995">
    <w:pPr>
      <w:pBdr>
        <w:top w:val="nil"/>
        <w:left w:val="nil"/>
        <w:bottom w:val="nil"/>
        <w:right w:val="nil"/>
        <w:between w:val="nil"/>
      </w:pBdr>
      <w:tabs>
        <w:tab w:val="center" w:pos="4320"/>
        <w:tab w:val="right" w:pos="8640"/>
      </w:tabs>
      <w:spacing w:before="0" w:after="0"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CE2DC" w14:textId="77777777" w:rsidR="00020740" w:rsidRDefault="00020740">
    <w:pPr>
      <w:pStyle w:val="Footer"/>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B10D35" w14:textId="77777777" w:rsidR="00020740" w:rsidRDefault="00020740">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5D416C" w14:textId="77777777" w:rsidR="004E56B6" w:rsidRDefault="004E56B6" w:rsidP="00333995">
      <w:pPr>
        <w:spacing w:before="0" w:after="0" w:line="240" w:lineRule="auto"/>
        <w:ind w:left="0" w:hanging="2"/>
      </w:pPr>
      <w:r>
        <w:separator/>
      </w:r>
    </w:p>
  </w:footnote>
  <w:footnote w:type="continuationSeparator" w:id="0">
    <w:p w14:paraId="2403F799" w14:textId="77777777" w:rsidR="004E56B6" w:rsidRDefault="004E56B6" w:rsidP="00333995">
      <w:pPr>
        <w:spacing w:before="0" w:after="0" w:line="240" w:lineRule="auto"/>
        <w:ind w:left="0" w:hanging="2"/>
      </w:pPr>
      <w:r>
        <w:continuationSeparator/>
      </w:r>
    </w:p>
  </w:footnote>
  <w:footnote w:id="1">
    <w:p w14:paraId="7B6D459B" w14:textId="77777777" w:rsidR="00146905" w:rsidRPr="00333995" w:rsidRDefault="00146905" w:rsidP="000A5E6E">
      <w:pPr>
        <w:widowControl w:val="0"/>
        <w:spacing w:before="0" w:beforeAutospacing="0" w:after="0" w:afterAutospacing="0" w:line="240" w:lineRule="auto"/>
        <w:ind w:left="0" w:hanging="2"/>
        <w:jc w:val="both"/>
        <w:rPr>
          <w:sz w:val="20"/>
          <w:szCs w:val="20"/>
        </w:rPr>
      </w:pPr>
      <w:r w:rsidRPr="00333995">
        <w:rPr>
          <w:sz w:val="20"/>
          <w:szCs w:val="20"/>
          <w:vertAlign w:val="superscript"/>
        </w:rPr>
        <w:footnoteRef/>
      </w:r>
      <w:r w:rsidRPr="00333995">
        <w:rPr>
          <w:sz w:val="20"/>
          <w:szCs w:val="20"/>
          <w:vertAlign w:val="superscript"/>
        </w:rPr>
        <w:t xml:space="preserve">() </w:t>
      </w:r>
      <w:r w:rsidRPr="00333995">
        <w:rPr>
          <w:sz w:val="20"/>
          <w:szCs w:val="20"/>
        </w:rPr>
        <w:t xml:space="preserve">Trên địa bàn tỉnh hiện có 103 dự </w:t>
      </w:r>
      <w:proofErr w:type="gramStart"/>
      <w:r w:rsidRPr="00333995">
        <w:rPr>
          <w:sz w:val="20"/>
          <w:szCs w:val="20"/>
        </w:rPr>
        <w:t>án</w:t>
      </w:r>
      <w:proofErr w:type="gramEnd"/>
      <w:r w:rsidRPr="00333995">
        <w:rPr>
          <w:sz w:val="20"/>
          <w:szCs w:val="20"/>
        </w:rPr>
        <w:t xml:space="preserve"> được chấp thuận chủ trương đầu tư với tổng diện tích 2.867,58 ha, tổng vốn đăng ký 16.558,04 tỷ đồng; trong đó có 49 dự án đã đưa vào hoạt động. Có 05 chuỗi liên kết giữa các doanh nghiệp với người chăn nuôi với 180 trại; 14 hợp tác xã liên kết với các hộ sản xuất </w:t>
      </w:r>
      <w:proofErr w:type="gramStart"/>
      <w:r w:rsidRPr="00333995">
        <w:rPr>
          <w:sz w:val="20"/>
          <w:szCs w:val="20"/>
        </w:rPr>
        <w:t>theo</w:t>
      </w:r>
      <w:proofErr w:type="gramEnd"/>
      <w:r w:rsidRPr="00333995">
        <w:rPr>
          <w:sz w:val="20"/>
          <w:szCs w:val="20"/>
        </w:rPr>
        <w:t xml:space="preserve"> chuỗi; 11 cơ sở sản xuất sản phẩm chăn nuôi đạt tiêu chuẩn VietGAP, 01 cơ sở sản xuất đạt tiêu chuẩn GlobalGAP.</w:t>
      </w:r>
    </w:p>
  </w:footnote>
  <w:footnote w:id="2">
    <w:p w14:paraId="2A1453AF" w14:textId="77777777" w:rsidR="00146905" w:rsidRPr="00333995" w:rsidRDefault="00146905" w:rsidP="000A5E6E">
      <w:pPr>
        <w:widowControl w:val="0"/>
        <w:pBdr>
          <w:top w:val="nil"/>
          <w:left w:val="nil"/>
          <w:bottom w:val="nil"/>
          <w:right w:val="nil"/>
          <w:between w:val="nil"/>
        </w:pBdr>
        <w:spacing w:before="0" w:beforeAutospacing="0" w:after="0" w:afterAutospacing="0" w:line="240" w:lineRule="auto"/>
        <w:ind w:left="0" w:hanging="2"/>
        <w:jc w:val="both"/>
        <w:rPr>
          <w:color w:val="000000"/>
          <w:sz w:val="20"/>
          <w:szCs w:val="20"/>
        </w:rPr>
      </w:pPr>
      <w:r w:rsidRPr="00333995">
        <w:rPr>
          <w:sz w:val="20"/>
          <w:szCs w:val="20"/>
          <w:vertAlign w:val="superscript"/>
        </w:rPr>
        <w:footnoteRef/>
      </w:r>
      <w:r w:rsidRPr="00333995">
        <w:rPr>
          <w:color w:val="000000"/>
          <w:sz w:val="20"/>
          <w:szCs w:val="20"/>
          <w:vertAlign w:val="superscript"/>
        </w:rPr>
        <w:t xml:space="preserve">() </w:t>
      </w:r>
      <w:r w:rsidRPr="00333995">
        <w:rPr>
          <w:color w:val="000000"/>
          <w:sz w:val="20"/>
          <w:szCs w:val="20"/>
        </w:rPr>
        <w:t>Tuy nhiên các loại hình thiên tai vẫn gây thiệt hại hơn 12,5 tỷ đồng; trong đó: Thiệt hại do hạn hán ước khoảng khoảng 7,7 tỷ đồng; thiệt hại do mưa giông, sét ước khoảng hơn 3,7 tỷ đồng; thiệt hại do sương muối ước khoảng 1,12 tỷ đồng.</w:t>
      </w:r>
    </w:p>
  </w:footnote>
  <w:footnote w:id="3">
    <w:p w14:paraId="68DB1B3E" w14:textId="77777777" w:rsidR="00146905" w:rsidRPr="00333995" w:rsidRDefault="00146905" w:rsidP="000A5E6E">
      <w:pPr>
        <w:widowControl w:val="0"/>
        <w:pBdr>
          <w:top w:val="nil"/>
          <w:left w:val="nil"/>
          <w:bottom w:val="nil"/>
          <w:right w:val="nil"/>
          <w:between w:val="nil"/>
        </w:pBdr>
        <w:spacing w:before="0" w:beforeAutospacing="0" w:after="0" w:afterAutospacing="0" w:line="240" w:lineRule="auto"/>
        <w:ind w:left="0" w:hanging="2"/>
        <w:jc w:val="both"/>
        <w:rPr>
          <w:color w:val="000000"/>
          <w:sz w:val="20"/>
          <w:szCs w:val="20"/>
        </w:rPr>
      </w:pPr>
      <w:r w:rsidRPr="00333995">
        <w:rPr>
          <w:sz w:val="20"/>
          <w:szCs w:val="20"/>
          <w:vertAlign w:val="superscript"/>
        </w:rPr>
        <w:footnoteRef/>
      </w:r>
      <w:r w:rsidRPr="00333995">
        <w:rPr>
          <w:color w:val="000000"/>
          <w:sz w:val="20"/>
          <w:szCs w:val="20"/>
        </w:rPr>
        <w:t xml:space="preserve"> Đạt 902 triệu USD, đạt 52</w:t>
      </w:r>
      <w:proofErr w:type="gramStart"/>
      <w:r w:rsidRPr="00333995">
        <w:rPr>
          <w:color w:val="000000"/>
          <w:sz w:val="20"/>
          <w:szCs w:val="20"/>
        </w:rPr>
        <w:t>,7</w:t>
      </w:r>
      <w:proofErr w:type="gramEnd"/>
      <w:r w:rsidRPr="00333995">
        <w:rPr>
          <w:color w:val="000000"/>
          <w:sz w:val="20"/>
          <w:szCs w:val="20"/>
        </w:rPr>
        <w:t>% kế hoạch.</w:t>
      </w:r>
    </w:p>
  </w:footnote>
  <w:footnote w:id="4">
    <w:p w14:paraId="38B0FBFB" w14:textId="77777777" w:rsidR="00146905" w:rsidRPr="00333995" w:rsidRDefault="00146905" w:rsidP="000A5E6E">
      <w:pPr>
        <w:widowControl w:val="0"/>
        <w:pBdr>
          <w:top w:val="nil"/>
          <w:left w:val="nil"/>
          <w:bottom w:val="nil"/>
          <w:right w:val="nil"/>
          <w:between w:val="nil"/>
        </w:pBdr>
        <w:spacing w:before="0" w:beforeAutospacing="0" w:after="0" w:afterAutospacing="0" w:line="240" w:lineRule="auto"/>
        <w:ind w:left="0" w:hanging="2"/>
        <w:jc w:val="both"/>
        <w:rPr>
          <w:color w:val="000000"/>
          <w:sz w:val="20"/>
          <w:szCs w:val="20"/>
        </w:rPr>
      </w:pPr>
      <w:r w:rsidRPr="00333995">
        <w:rPr>
          <w:sz w:val="20"/>
          <w:szCs w:val="20"/>
          <w:vertAlign w:val="superscript"/>
        </w:rPr>
        <w:footnoteRef/>
      </w:r>
      <w:r w:rsidRPr="00333995">
        <w:rPr>
          <w:color w:val="000000"/>
          <w:sz w:val="20"/>
          <w:szCs w:val="20"/>
        </w:rPr>
        <w:t xml:space="preserve"> Ứớc đạt 783 triệu USD, đạt 92</w:t>
      </w:r>
      <w:proofErr w:type="gramStart"/>
      <w:r w:rsidRPr="00333995">
        <w:rPr>
          <w:color w:val="000000"/>
          <w:sz w:val="20"/>
          <w:szCs w:val="20"/>
        </w:rPr>
        <w:t>,19</w:t>
      </w:r>
      <w:proofErr w:type="gramEnd"/>
      <w:r w:rsidRPr="00333995">
        <w:rPr>
          <w:color w:val="000000"/>
          <w:sz w:val="20"/>
          <w:szCs w:val="20"/>
        </w:rPr>
        <w:t>% kế hoạch.</w:t>
      </w:r>
    </w:p>
  </w:footnote>
  <w:footnote w:id="5">
    <w:p w14:paraId="78BF9995" w14:textId="77777777" w:rsidR="00146905" w:rsidRPr="00333995" w:rsidRDefault="00146905" w:rsidP="000A5E6E">
      <w:pPr>
        <w:widowControl w:val="0"/>
        <w:pBdr>
          <w:top w:val="nil"/>
          <w:left w:val="nil"/>
          <w:bottom w:val="nil"/>
          <w:right w:val="nil"/>
          <w:between w:val="nil"/>
        </w:pBdr>
        <w:spacing w:before="0" w:beforeAutospacing="0" w:after="0" w:afterAutospacing="0" w:line="240" w:lineRule="auto"/>
        <w:ind w:left="0" w:hanging="2"/>
        <w:jc w:val="both"/>
        <w:rPr>
          <w:color w:val="000000"/>
          <w:sz w:val="20"/>
          <w:szCs w:val="20"/>
        </w:rPr>
      </w:pPr>
      <w:r w:rsidRPr="00333995">
        <w:rPr>
          <w:sz w:val="20"/>
          <w:szCs w:val="20"/>
          <w:vertAlign w:val="superscript"/>
        </w:rPr>
        <w:footnoteRef/>
      </w:r>
      <w:r w:rsidRPr="00333995">
        <w:rPr>
          <w:color w:val="000000"/>
          <w:sz w:val="20"/>
          <w:szCs w:val="20"/>
        </w:rPr>
        <w:t xml:space="preserve"> UBND tỉnh Bình Định đã chỉ đạo tổ chức: Lễ Kỷ niệm 236 năm Chiến thắng Ngọc Hồi - Đống Đa; Lễ Kỷ niệm 50 năm giải phóng Bình Định; Liên hoan Truyền hình toàn quốc lần thứ 42; Lễ kỷ niệm 70 năm hoàn thành việc chuyển quân tập kết ra Bắc của cán bộ, chiến sĩ, đồng bào và học sinh miền Nam tại Quy Nhơn... UBND tỉnh Gia Lai đã tổ chức thành công Lễ kỷ niệm 50 năm ngày Giải phóng tỉnh Gia Lai (17/3), ngày Hội Văn hóa các dân tộc tỉnh Gia Lai lần thứ IV, năm 2025, Cuộc thi nghề đan lát, dệt thổ cẩm và ẩm thực truyền thống tạo ra các sản phẩm phục vụ du lịch trên địa bàn tỉnh,… Quản lý tốt các hoạt động tổ chức lễ hội, biểu diễn nghệ thuật; bảo tồn, phát huy các giá trị di sản văn hóa dân tộc</w:t>
      </w:r>
    </w:p>
  </w:footnote>
  <w:footnote w:id="6">
    <w:p w14:paraId="6973DB51" w14:textId="77777777" w:rsidR="00146905" w:rsidRPr="00333995" w:rsidRDefault="00146905" w:rsidP="000A5E6E">
      <w:pPr>
        <w:widowControl w:val="0"/>
        <w:pBdr>
          <w:top w:val="nil"/>
          <w:left w:val="nil"/>
          <w:bottom w:val="nil"/>
          <w:right w:val="nil"/>
          <w:between w:val="nil"/>
        </w:pBdr>
        <w:spacing w:before="0" w:beforeAutospacing="0" w:after="0" w:afterAutospacing="0" w:line="240" w:lineRule="auto"/>
        <w:ind w:left="0" w:hanging="2"/>
        <w:jc w:val="both"/>
        <w:rPr>
          <w:color w:val="000000"/>
          <w:sz w:val="20"/>
          <w:szCs w:val="20"/>
        </w:rPr>
      </w:pPr>
      <w:r w:rsidRPr="00333995">
        <w:rPr>
          <w:sz w:val="20"/>
          <w:szCs w:val="20"/>
          <w:vertAlign w:val="superscript"/>
        </w:rPr>
        <w:footnoteRef/>
      </w:r>
      <w:r w:rsidRPr="00333995">
        <w:rPr>
          <w:color w:val="000000"/>
          <w:sz w:val="20"/>
          <w:szCs w:val="20"/>
        </w:rPr>
        <w:t xml:space="preserve"> PCI: Năng lực cạnh tranh cấp tỉnh; PAR INDEX: Cải cách hành chính; SIPAS: Sự hài lòng của người dân, tổ chức đối với sự phục vụ của cơ quan hành chính nhà nước; PAPI: Hiệu quả quản trị và hành chính công cấp tỉnh.</w:t>
      </w:r>
    </w:p>
  </w:footnote>
  <w:footnote w:id="7">
    <w:p w14:paraId="1CB1ABBD" w14:textId="77777777" w:rsidR="00146905" w:rsidRPr="00333995" w:rsidRDefault="00146905" w:rsidP="000A5E6E">
      <w:pPr>
        <w:widowControl w:val="0"/>
        <w:spacing w:before="0" w:beforeAutospacing="0" w:after="0" w:afterAutospacing="0" w:line="240" w:lineRule="auto"/>
        <w:ind w:left="0" w:hanging="2"/>
        <w:jc w:val="both"/>
        <w:rPr>
          <w:sz w:val="20"/>
          <w:szCs w:val="20"/>
        </w:rPr>
      </w:pPr>
      <w:r w:rsidRPr="00333995">
        <w:rPr>
          <w:sz w:val="20"/>
          <w:szCs w:val="20"/>
          <w:vertAlign w:val="superscript"/>
        </w:rPr>
        <w:footnoteRef/>
      </w:r>
      <w:r w:rsidRPr="00333995">
        <w:rPr>
          <w:sz w:val="20"/>
          <w:szCs w:val="20"/>
        </w:rPr>
        <w:t xml:space="preserve"> </w:t>
      </w:r>
      <w:proofErr w:type="gramStart"/>
      <w:r w:rsidRPr="00333995">
        <w:rPr>
          <w:sz w:val="20"/>
          <w:szCs w:val="20"/>
        </w:rPr>
        <w:t>Trong kỳ, có 531 doanh nghiệp tạm ngưng hoạt động; 34 doanh nghiệp thông báo giải thể.</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5441B" w14:textId="77777777" w:rsidR="00146905" w:rsidRDefault="00146905" w:rsidP="00333995">
    <w:pPr>
      <w:pBdr>
        <w:top w:val="nil"/>
        <w:left w:val="nil"/>
        <w:bottom w:val="nil"/>
        <w:right w:val="nil"/>
        <w:between w:val="nil"/>
      </w:pBdr>
      <w:tabs>
        <w:tab w:val="center" w:pos="4320"/>
        <w:tab w:val="right" w:pos="8640"/>
      </w:tabs>
      <w:spacing w:before="0" w:after="0" w:line="240" w:lineRule="auto"/>
      <w:ind w:left="0" w:hanging="2"/>
      <w:jc w:val="center"/>
      <w:rPr>
        <w:color w:val="000000"/>
      </w:rPr>
    </w:pPr>
    <w:r>
      <w:rPr>
        <w:color w:val="000000"/>
      </w:rPr>
      <w:fldChar w:fldCharType="begin"/>
    </w:r>
    <w:r>
      <w:rPr>
        <w:color w:val="000000"/>
      </w:rPr>
      <w:instrText>PAGE</w:instrText>
    </w:r>
    <w:r>
      <w:rPr>
        <w:color w:val="000000"/>
      </w:rPr>
      <w:fldChar w:fldCharType="end"/>
    </w:r>
  </w:p>
  <w:p w14:paraId="09729DEC" w14:textId="77777777" w:rsidR="00146905" w:rsidRDefault="00146905" w:rsidP="00333995">
    <w:pPr>
      <w:pBdr>
        <w:top w:val="nil"/>
        <w:left w:val="nil"/>
        <w:bottom w:val="nil"/>
        <w:right w:val="nil"/>
        <w:between w:val="nil"/>
      </w:pBdr>
      <w:tabs>
        <w:tab w:val="center" w:pos="4320"/>
        <w:tab w:val="right" w:pos="8640"/>
      </w:tabs>
      <w:spacing w:before="0" w:after="0" w:line="240" w:lineRule="auto"/>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651FA" w14:textId="77777777" w:rsidR="00146905" w:rsidRDefault="00146905" w:rsidP="00333995">
    <w:pPr>
      <w:pBdr>
        <w:top w:val="nil"/>
        <w:left w:val="nil"/>
        <w:bottom w:val="nil"/>
        <w:right w:val="nil"/>
        <w:between w:val="nil"/>
      </w:pBdr>
      <w:tabs>
        <w:tab w:val="center" w:pos="4320"/>
        <w:tab w:val="right" w:pos="8640"/>
      </w:tabs>
      <w:spacing w:before="0" w:after="0" w:line="240" w:lineRule="auto"/>
      <w:ind w:left="0" w:hanging="2"/>
      <w:jc w:val="center"/>
      <w:rPr>
        <w:color w:val="000000"/>
      </w:rPr>
    </w:pPr>
    <w:r>
      <w:rPr>
        <w:color w:val="000000"/>
      </w:rPr>
      <w:fldChar w:fldCharType="begin"/>
    </w:r>
    <w:r>
      <w:rPr>
        <w:color w:val="000000"/>
      </w:rPr>
      <w:instrText>PAGE</w:instrText>
    </w:r>
    <w:r>
      <w:rPr>
        <w:color w:val="000000"/>
      </w:rPr>
      <w:fldChar w:fldCharType="separate"/>
    </w:r>
    <w:r w:rsidR="000863DD">
      <w:rPr>
        <w:noProof/>
        <w:color w:val="000000"/>
      </w:rPr>
      <w:t>11</w:t>
    </w:r>
    <w:r>
      <w:rPr>
        <w:color w:val="00000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E4012" w14:textId="77777777" w:rsidR="00020740" w:rsidRDefault="00020740">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FA3A89"/>
    <w:multiLevelType w:val="multilevel"/>
    <w:tmpl w:val="AEC080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F48"/>
    <w:rsid w:val="000153A8"/>
    <w:rsid w:val="00020740"/>
    <w:rsid w:val="000838DA"/>
    <w:rsid w:val="000863DD"/>
    <w:rsid w:val="000A5E6E"/>
    <w:rsid w:val="000A6E4E"/>
    <w:rsid w:val="000F0E68"/>
    <w:rsid w:val="00134876"/>
    <w:rsid w:val="00146905"/>
    <w:rsid w:val="0016140E"/>
    <w:rsid w:val="001731F2"/>
    <w:rsid w:val="001D027F"/>
    <w:rsid w:val="002C73BE"/>
    <w:rsid w:val="002F1212"/>
    <w:rsid w:val="00333995"/>
    <w:rsid w:val="003454BF"/>
    <w:rsid w:val="003E0633"/>
    <w:rsid w:val="00442EE7"/>
    <w:rsid w:val="00461920"/>
    <w:rsid w:val="00490E2A"/>
    <w:rsid w:val="004A3DD3"/>
    <w:rsid w:val="004B2D9E"/>
    <w:rsid w:val="004B321B"/>
    <w:rsid w:val="004E1B57"/>
    <w:rsid w:val="004E56B6"/>
    <w:rsid w:val="0050409E"/>
    <w:rsid w:val="00504889"/>
    <w:rsid w:val="00542141"/>
    <w:rsid w:val="00554459"/>
    <w:rsid w:val="00576912"/>
    <w:rsid w:val="005D5585"/>
    <w:rsid w:val="00691687"/>
    <w:rsid w:val="006B68F9"/>
    <w:rsid w:val="006C24BE"/>
    <w:rsid w:val="006C2CBD"/>
    <w:rsid w:val="006C4AC8"/>
    <w:rsid w:val="006D2C9C"/>
    <w:rsid w:val="007066BF"/>
    <w:rsid w:val="00723171"/>
    <w:rsid w:val="00726BE9"/>
    <w:rsid w:val="00762A07"/>
    <w:rsid w:val="00771905"/>
    <w:rsid w:val="00780FE9"/>
    <w:rsid w:val="00791C2B"/>
    <w:rsid w:val="007A09EB"/>
    <w:rsid w:val="008303B9"/>
    <w:rsid w:val="008C792E"/>
    <w:rsid w:val="009214BD"/>
    <w:rsid w:val="0099015F"/>
    <w:rsid w:val="00997375"/>
    <w:rsid w:val="009E6D4E"/>
    <w:rsid w:val="00A33DC1"/>
    <w:rsid w:val="00B04B55"/>
    <w:rsid w:val="00B32906"/>
    <w:rsid w:val="00B63760"/>
    <w:rsid w:val="00BC6F48"/>
    <w:rsid w:val="00BE6267"/>
    <w:rsid w:val="00C85A42"/>
    <w:rsid w:val="00D21A82"/>
    <w:rsid w:val="00D74B88"/>
    <w:rsid w:val="00DA2434"/>
    <w:rsid w:val="00DA3BBF"/>
    <w:rsid w:val="00DF0062"/>
    <w:rsid w:val="00F307DB"/>
    <w:rsid w:val="00F52655"/>
    <w:rsid w:val="00F63748"/>
    <w:rsid w:val="00F67DAD"/>
    <w:rsid w:val="00FF0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9A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rPr>
  </w:style>
  <w:style w:type="paragraph" w:styleId="Heading1">
    <w:name w:val="heading 1"/>
    <w:basedOn w:val="Normal"/>
    <w:next w:val="Normal"/>
    <w:pPr>
      <w:keepNext/>
      <w:jc w:val="center"/>
    </w:pPr>
    <w:rPr>
      <w:rFonts w:ascii="Helvetica Neue" w:eastAsia="Helvetica Neue" w:hAnsi="Helvetica Neue" w:cs="Helvetica Neue"/>
      <w:sz w:val="36"/>
      <w:szCs w:val="36"/>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8"/>
      <w:szCs w:val="28"/>
    </w:rPr>
  </w:style>
  <w:style w:type="paragraph" w:styleId="Heading4">
    <w:name w:val="heading 4"/>
    <w:basedOn w:val="Normal"/>
    <w:next w:val="Normal"/>
    <w:pPr>
      <w:keepNext/>
      <w:outlineLvl w:val="3"/>
    </w:pPr>
    <w:rPr>
      <w:b/>
      <w:sz w:val="28"/>
      <w:szCs w:val="28"/>
    </w:rPr>
  </w:style>
  <w:style w:type="paragraph" w:styleId="Heading5">
    <w:name w:val="heading 5"/>
    <w:basedOn w:val="Normal"/>
    <w:next w:val="Normal"/>
    <w:pPr>
      <w:spacing w:before="240" w:after="60"/>
      <w:outlineLvl w:val="4"/>
    </w:pPr>
    <w:rPr>
      <w:b/>
      <w:i/>
      <w:sz w:val="28"/>
      <w:szCs w:val="28"/>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spacing w:before="240" w:after="60"/>
      <w:outlineLvl w:val="6"/>
    </w:pPr>
  </w:style>
  <w:style w:type="paragraph" w:styleId="Heading8">
    <w:name w:val="heading 8"/>
    <w:basedOn w:val="Normal"/>
    <w:next w:val="Normal"/>
    <w:pPr>
      <w:keepNext/>
      <w:spacing w:after="120"/>
      <w:jc w:val="both"/>
      <w:outlineLvl w:val="7"/>
    </w:pPr>
    <w:rPr>
      <w:rFonts w:ascii=".VnTime" w:hAnsi=".VnTime"/>
      <w:b/>
      <w:color w:val="000000"/>
      <w:sz w:val="28"/>
      <w:lang w:val="pt-BR"/>
    </w:rPr>
  </w:style>
  <w:style w:type="paragraph" w:styleId="Heading9">
    <w:name w:val="heading 9"/>
    <w:basedOn w:val="Normal"/>
    <w:next w:val="Normal"/>
    <w:pPr>
      <w:widowControl w:val="0"/>
      <w:autoSpaceDE w:val="0"/>
      <w:autoSpaceDN w:val="0"/>
      <w:adjustRightInd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Cambria" w:hAnsi="Cambria"/>
      <w:b/>
      <w:bCs/>
      <w:i/>
      <w:iCs/>
      <w:w w:val="100"/>
      <w:position w:val="-1"/>
      <w:sz w:val="28"/>
      <w:szCs w:val="28"/>
      <w:effect w:val="none"/>
      <w:vertAlign w:val="baseline"/>
      <w:cs w:val="0"/>
      <w:em w:val="none"/>
      <w:lang w:bidi="ar-SA"/>
    </w:rPr>
  </w:style>
  <w:style w:type="character" w:customStyle="1" w:styleId="Heading3Char">
    <w:name w:val="Heading 3 Char"/>
    <w:rPr>
      <w:rFonts w:ascii="Cambria" w:hAnsi="Cambria"/>
      <w:b/>
      <w:bCs/>
      <w:w w:val="100"/>
      <w:position w:val="-1"/>
      <w:sz w:val="26"/>
      <w:szCs w:val="26"/>
      <w:effect w:val="none"/>
      <w:vertAlign w:val="baseline"/>
      <w:cs w:val="0"/>
      <w:em w:val="none"/>
      <w:lang w:bidi="ar-SA"/>
    </w:rPr>
  </w:style>
  <w:style w:type="paragraph" w:customStyle="1" w:styleId="BodyText1">
    <w:name w:val="Body Text1"/>
    <w:aliases w:val="Char,Char Char,Char Char Char"/>
    <w:basedOn w:val="Normal"/>
    <w:pPr>
      <w:jc w:val="both"/>
    </w:pPr>
    <w:rPr>
      <w:rFonts w:ascii="VNI-Times" w:hAnsi="VNI-Times"/>
      <w:sz w:val="27"/>
      <w:szCs w:val="20"/>
    </w:rPr>
  </w:style>
  <w:style w:type="character" w:customStyle="1" w:styleId="BodyTextChar">
    <w:name w:val="Body Text Char"/>
    <w:aliases w:val="Char Char1,Char Char Char,Char Char Char1,Char Char Char Char"/>
    <w:rPr>
      <w:rFonts w:ascii="VNI-Times" w:hAnsi="VNI-Times"/>
      <w:w w:val="100"/>
      <w:position w:val="-1"/>
      <w:sz w:val="27"/>
      <w:effect w:val="none"/>
      <w:vertAlign w:val="baseline"/>
      <w:cs w:val="0"/>
      <w:em w:val="none"/>
      <w:lang w:val="en-US" w:eastAsia="en-US" w:bidi="ar-SA"/>
    </w:rPr>
  </w:style>
  <w:style w:type="paragraph" w:customStyle="1" w:styleId="Style1">
    <w:name w:val="Style1"/>
    <w:basedOn w:val="Heading5"/>
    <w:pPr>
      <w:spacing w:before="120" w:after="0" w:line="340" w:lineRule="atLeast"/>
      <w:ind w:firstLine="720"/>
      <w:jc w:val="both"/>
    </w:pPr>
    <w:rPr>
      <w:rFonts w:ascii=".VnArialH" w:hAnsi=".VnArialH"/>
      <w:i w:val="0"/>
      <w:szCs w:val="20"/>
    </w:rPr>
  </w:style>
  <w:style w:type="paragraph" w:styleId="BodyTextIndent">
    <w:name w:val="Body Text Indent"/>
    <w:basedOn w:val="Normal"/>
    <w:pPr>
      <w:spacing w:before="120"/>
      <w:ind w:firstLine="720"/>
      <w:jc w:val="both"/>
    </w:pPr>
    <w:rPr>
      <w:sz w:val="28"/>
      <w:szCs w:val="28"/>
    </w:rPr>
  </w:style>
  <w:style w:type="paragraph" w:styleId="PlainText">
    <w:name w:val="Plain Text"/>
    <w:basedOn w:val="Normal"/>
    <w:rPr>
      <w:rFonts w:ascii="Courier New" w:hAnsi="Courier New"/>
      <w:sz w:val="20"/>
      <w:szCs w:val="20"/>
    </w:rPr>
  </w:style>
  <w:style w:type="paragraph" w:styleId="NormalWeb">
    <w:name w:val="Normal (Web)"/>
    <w:basedOn w:val="Normal"/>
    <w:rPr>
      <w:color w:val="000000"/>
    </w:rPr>
  </w:style>
  <w:style w:type="paragraph" w:styleId="BodyTextIndent3">
    <w:name w:val="Body Text Indent 3"/>
    <w:basedOn w:val="Normal"/>
    <w:pPr>
      <w:spacing w:before="120" w:line="340" w:lineRule="atLeast"/>
      <w:ind w:firstLine="720"/>
      <w:jc w:val="both"/>
    </w:pPr>
    <w:rPr>
      <w:rFonts w:ascii=".VnTime" w:hAnsi=".VnTime"/>
      <w:i/>
      <w:sz w:val="28"/>
      <w:szCs w:val="20"/>
    </w:rPr>
  </w:style>
  <w:style w:type="character" w:customStyle="1" w:styleId="BodyTextIndent3Char">
    <w:name w:val="Body Text Indent 3 Char"/>
    <w:rPr>
      <w:rFonts w:ascii=".VnTime" w:hAnsi=".VnTime"/>
      <w:i/>
      <w:w w:val="100"/>
      <w:position w:val="-1"/>
      <w:sz w:val="28"/>
      <w:effect w:val="none"/>
      <w:vertAlign w:val="baseline"/>
      <w:cs w:val="0"/>
      <w:em w:val="none"/>
      <w:lang w:val="en-US" w:eastAsia="en-US" w:bidi="ar-SA"/>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customStyle="1" w:styleId="abc">
    <w:name w:val="abc"/>
    <w:basedOn w:val="Normal"/>
    <w:pPr>
      <w:widowControl w:val="0"/>
      <w:spacing w:before="120" w:line="340" w:lineRule="atLeast"/>
      <w:ind w:firstLine="720"/>
      <w:jc w:val="both"/>
    </w:pPr>
    <w:rPr>
      <w:rFonts w:ascii=".VnTime" w:hAnsi=".VnTime"/>
      <w:sz w:val="28"/>
      <w:szCs w:val="20"/>
    </w:rPr>
  </w:style>
  <w:style w:type="paragraph" w:customStyle="1" w:styleId="CharCharCharCharCharCharCharCharChar1Char">
    <w:name w:val="Char Char Char Char Char Char Char Char Char1 Char"/>
    <w:basedOn w:val="Normal"/>
    <w:next w:val="Normal"/>
    <w:pPr>
      <w:spacing w:before="120" w:after="120" w:line="312" w:lineRule="auto"/>
    </w:pPr>
    <w:rPr>
      <w:sz w:val="28"/>
      <w:szCs w:val="22"/>
    </w:rPr>
  </w:style>
  <w:style w:type="paragraph" w:customStyle="1" w:styleId="cvbody">
    <w:name w:val="cvbody"/>
    <w:basedOn w:val="Normal"/>
    <w:pPr>
      <w:spacing w:before="120" w:after="120" w:line="288" w:lineRule="auto"/>
      <w:jc w:val="both"/>
    </w:pPr>
    <w:rPr>
      <w:rFonts w:ascii=".VnTime" w:hAnsi=".VnTime"/>
      <w:snapToGrid w:val="0"/>
      <w:sz w:val="28"/>
      <w:szCs w:val="20"/>
    </w:rPr>
  </w:style>
  <w:style w:type="character" w:customStyle="1" w:styleId="BodyTextIndent2Char">
    <w:name w:val="Body Text Indent 2 Char"/>
    <w:rPr>
      <w:rFonts w:ascii="Calibri" w:eastAsia="Calibri" w:hAnsi="Calibri"/>
      <w:w w:val="100"/>
      <w:position w:val="-1"/>
      <w:sz w:val="28"/>
      <w:szCs w:val="22"/>
      <w:effect w:val="none"/>
      <w:vertAlign w:val="baseline"/>
      <w:cs w:val="0"/>
      <w:em w:val="none"/>
      <w:lang w:val="en-US" w:eastAsia="en-US" w:bidi="ar-SA"/>
    </w:rPr>
  </w:style>
  <w:style w:type="paragraph" w:styleId="BodyTextIndent2">
    <w:name w:val="Body Text Indent 2"/>
    <w:basedOn w:val="Normal"/>
    <w:pPr>
      <w:spacing w:after="120" w:line="480" w:lineRule="auto"/>
      <w:ind w:left="360"/>
    </w:pPr>
    <w:rPr>
      <w:rFonts w:ascii="Calibri" w:eastAsia="Calibri" w:hAnsi="Calibri"/>
      <w:sz w:val="28"/>
      <w:szCs w:val="22"/>
    </w:rPr>
  </w:style>
  <w:style w:type="paragraph" w:customStyle="1" w:styleId="bodytext">
    <w:name w:val="body_text"/>
    <w:basedOn w:val="Normal"/>
  </w:style>
  <w:style w:type="paragraph" w:styleId="Header">
    <w:name w:val="header"/>
    <w:basedOn w:val="Normal"/>
    <w:pPr>
      <w:tabs>
        <w:tab w:val="center" w:pos="4320"/>
        <w:tab w:val="right" w:pos="8640"/>
      </w:tabs>
    </w:pPr>
  </w:style>
  <w:style w:type="paragraph" w:customStyle="1" w:styleId="Char1">
    <w:name w:val="Char1"/>
    <w:pPr>
      <w:tabs>
        <w:tab w:val="num" w:pos="720"/>
      </w:tabs>
      <w:suppressAutoHyphens/>
      <w:spacing w:after="120" w:line="1" w:lineRule="atLeast"/>
      <w:ind w:leftChars="-1" w:left="-1" w:hangingChars="1" w:hanging="1"/>
      <w:textDirection w:val="btLr"/>
      <w:textAlignment w:val="top"/>
      <w:outlineLvl w:val="0"/>
    </w:pPr>
    <w:rPr>
      <w:position w:val="-1"/>
      <w:lang w:val="en-US"/>
    </w:rPr>
  </w:style>
  <w:style w:type="paragraph" w:customStyle="1" w:styleId="FootnoteText1">
    <w:name w:val="Footnote Text1"/>
    <w:aliases w:val="Footnote Text Char Tegn Char,Footnote Text Char Char Char Char Char,Footnote Text Char Char Char Char Char Char Ch Char,Footnote Text Char Char Char Char Char Char Ch Char Char,Footnote Text Char Char Char Char Char Char Ch,single space"/>
    <w:basedOn w:val="Normal"/>
    <w:rPr>
      <w:bCs/>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1,fn Char1,fn Char"/>
    <w:rPr>
      <w:bCs/>
      <w:w w:val="100"/>
      <w:position w:val="-1"/>
      <w:effect w:val="none"/>
      <w:vertAlign w:val="baseline"/>
      <w:cs w:val="0"/>
      <w:em w:val="none"/>
      <w:lang w:bidi="ar-SA"/>
    </w:rPr>
  </w:style>
  <w:style w:type="character" w:customStyle="1" w:styleId="FootnoteReference1">
    <w:name w:val="Footnote Reference1"/>
    <w:aliases w:val="footnote text,Footnote,ftref,BearingPoint,16 Point,Superscript 6 Point,fr,Ref,de nota al pie,Footnote Text1,f,Footnote + Arial,10 pt,Black,Footnote Text11,BVI fnr,(NECG) Footnote Reference,footnote ref,Footnote text + 13 pt,R"/>
    <w:rPr>
      <w:w w:val="100"/>
      <w:position w:val="-1"/>
      <w:effect w:val="none"/>
      <w:vertAlign w:val="superscript"/>
      <w:cs w:val="0"/>
      <w:em w:val="none"/>
    </w:rPr>
  </w:style>
  <w:style w:type="character" w:styleId="Emphasis">
    <w:name w:val="Emphasis"/>
    <w:rPr>
      <w:i/>
      <w:iCs/>
      <w:w w:val="100"/>
      <w:position w:val="-1"/>
      <w:effect w:val="none"/>
      <w:vertAlign w:val="baseline"/>
      <w:cs w:val="0"/>
      <w:em w:val="none"/>
    </w:rPr>
  </w:style>
  <w:style w:type="character" w:styleId="Strong">
    <w:name w:val="Strong"/>
    <w:rPr>
      <w:b/>
      <w:bCs/>
      <w:w w:val="100"/>
      <w:position w:val="-1"/>
      <w:effect w:val="none"/>
      <w:vertAlign w:val="baseline"/>
      <w:cs w:val="0"/>
      <w:em w:val="none"/>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kern w:val="3"/>
      <w:position w:val="-1"/>
      <w:szCs w:val="24"/>
      <w:lang w:val="vi-VN" w:eastAsia="vi-VN"/>
    </w:rPr>
  </w:style>
  <w:style w:type="character" w:customStyle="1" w:styleId="StandardChar">
    <w:name w:val="Standard Char"/>
    <w:rPr>
      <w:w w:val="100"/>
      <w:kern w:val="3"/>
      <w:position w:val="-1"/>
      <w:sz w:val="28"/>
      <w:szCs w:val="24"/>
      <w:effect w:val="none"/>
      <w:vertAlign w:val="baseline"/>
      <w:cs w:val="0"/>
      <w:em w:val="none"/>
      <w:lang w:val="vi-VN" w:eastAsia="vi-VN" w:bidi="ar-SA"/>
    </w:rPr>
  </w:style>
  <w:style w:type="paragraph" w:styleId="BodyText2">
    <w:name w:val="Body Text 2"/>
    <w:basedOn w:val="Normal"/>
    <w:pPr>
      <w:spacing w:after="120" w:line="480" w:lineRule="auto"/>
    </w:pPr>
    <w:rPr>
      <w:rFonts w:ascii=".VnTime" w:hAnsi=".VnTime"/>
      <w:sz w:val="28"/>
      <w:szCs w:val="28"/>
    </w:rPr>
  </w:style>
  <w:style w:type="character" w:customStyle="1" w:styleId="BodyText2Char">
    <w:name w:val="Body Text 2 Char"/>
    <w:rPr>
      <w:rFonts w:ascii=".VnTime" w:hAnsi=".VnTime"/>
      <w:w w:val="100"/>
      <w:position w:val="-1"/>
      <w:sz w:val="28"/>
      <w:szCs w:val="28"/>
      <w:effect w:val="none"/>
      <w:vertAlign w:val="baseline"/>
      <w:cs w:val="0"/>
      <w:em w:val="none"/>
      <w:lang w:val="en-US" w:eastAsia="en-US" w:bidi="ar-SA"/>
    </w:rPr>
  </w:style>
  <w:style w:type="character" w:customStyle="1" w:styleId="Bodytext9">
    <w:name w:val="Body text (9)_"/>
    <w:rPr>
      <w:b/>
      <w:bCs/>
      <w:i/>
      <w:iCs/>
      <w:spacing w:val="-5"/>
      <w:w w:val="100"/>
      <w:position w:val="-1"/>
      <w:sz w:val="25"/>
      <w:szCs w:val="25"/>
      <w:effect w:val="none"/>
      <w:shd w:val="clear" w:color="auto" w:fill="FFFFFF"/>
      <w:vertAlign w:val="baseline"/>
      <w:cs w:val="0"/>
      <w:em w:val="none"/>
      <w:lang w:bidi="ar-SA"/>
    </w:rPr>
  </w:style>
  <w:style w:type="paragraph" w:customStyle="1" w:styleId="Bodytext90">
    <w:name w:val="Body text (9)"/>
    <w:basedOn w:val="Normal"/>
    <w:pPr>
      <w:widowControl w:val="0"/>
      <w:shd w:val="clear" w:color="auto" w:fill="FFFFFF"/>
      <w:spacing w:before="300" w:after="300" w:line="240" w:lineRule="atLeast"/>
      <w:ind w:firstLine="700"/>
      <w:jc w:val="both"/>
    </w:pPr>
    <w:rPr>
      <w:b/>
      <w:bCs/>
      <w:i/>
      <w:iCs/>
      <w:spacing w:val="-5"/>
      <w:sz w:val="25"/>
      <w:szCs w:val="25"/>
      <w:shd w:val="clear" w:color="auto" w:fill="FFFFFF"/>
    </w:rPr>
  </w:style>
  <w:style w:type="character" w:customStyle="1" w:styleId="Bodytext9NotBold">
    <w:name w:val="Body text (9) + Not Bold"/>
    <w:aliases w:val="Not Italic5,Spacing 0 pt9"/>
    <w:rPr>
      <w:spacing w:val="0"/>
      <w:w w:val="100"/>
      <w:position w:val="-1"/>
      <w:sz w:val="25"/>
      <w:szCs w:val="25"/>
      <w:effect w:val="none"/>
      <w:shd w:val="clear" w:color="auto" w:fill="FFFFFF"/>
      <w:vertAlign w:val="baseline"/>
      <w:cs w:val="0"/>
      <w:em w:val="none"/>
    </w:rPr>
  </w:style>
  <w:style w:type="character" w:customStyle="1" w:styleId="BodyTextChar1">
    <w:name w:val="Body Text Char1"/>
    <w:aliases w:val="Char Char3,Char Char Char Char1,Char Char Char2,Char Char Char1,Char1 Char,Char Char2"/>
    <w:rPr>
      <w:rFonts w:ascii="VNI-Times" w:hAnsi="VNI-Times"/>
      <w:w w:val="100"/>
      <w:position w:val="-1"/>
      <w:sz w:val="26"/>
      <w:effect w:val="none"/>
      <w:vertAlign w:val="baseline"/>
      <w:cs w:val="0"/>
      <w:em w:val="none"/>
    </w:r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val="en-US" w:eastAsia="en-US" w:bidi="ar-SA"/>
    </w:rPr>
  </w:style>
  <w:style w:type="paragraph" w:styleId="BodyText3">
    <w:name w:val="Body Text 3"/>
    <w:basedOn w:val="Normal"/>
    <w:pPr>
      <w:spacing w:line="240" w:lineRule="atLeast"/>
    </w:pPr>
    <w:rPr>
      <w:rFonts w:ascii=".VnTime" w:hAnsi=".VnTime"/>
      <w:snapToGrid w:val="0"/>
      <w:color w:val="000000"/>
      <w:sz w:val="28"/>
      <w:szCs w:val="20"/>
    </w:rPr>
  </w:style>
  <w:style w:type="paragraph" w:customStyle="1" w:styleId="2">
    <w:name w:val="2"/>
    <w:basedOn w:val="Normal"/>
    <w:pPr>
      <w:ind w:firstLine="720"/>
      <w:jc w:val="both"/>
    </w:pPr>
    <w:rPr>
      <w:sz w:val="28"/>
      <w:szCs w:val="28"/>
    </w:rPr>
  </w:style>
  <w:style w:type="character" w:customStyle="1" w:styleId="2Char">
    <w:name w:val="2 Char"/>
    <w:rPr>
      <w:w w:val="100"/>
      <w:position w:val="-1"/>
      <w:sz w:val="28"/>
      <w:szCs w:val="28"/>
      <w:effect w:val="none"/>
      <w:vertAlign w:val="baseline"/>
      <w:cs w:val="0"/>
      <w:em w:val="none"/>
      <w:lang w:val="en-US" w:eastAsia="en-US" w:bidi="ar-SA"/>
    </w:rPr>
  </w:style>
  <w:style w:type="character" w:styleId="Hyperlink">
    <w:name w:val="Hyperlink"/>
    <w:rPr>
      <w:rFonts w:ascii="Arial" w:hAnsi="Arial" w:cs="Arial" w:hint="default"/>
      <w:color w:val="084AA5"/>
      <w:w w:val="100"/>
      <w:position w:val="-1"/>
      <w:sz w:val="20"/>
      <w:szCs w:val="20"/>
      <w:u w:val="none"/>
      <w:effect w:val="none"/>
      <w:vertAlign w:val="baseline"/>
      <w:cs w:val="0"/>
      <w:em w:val="none"/>
    </w:rPr>
  </w:style>
  <w:style w:type="paragraph" w:customStyle="1" w:styleId="1">
    <w:name w:val="1"/>
    <w:basedOn w:val="Normal"/>
    <w:pPr>
      <w:ind w:left="720"/>
      <w:jc w:val="both"/>
    </w:pPr>
    <w:rPr>
      <w:sz w:val="28"/>
      <w:szCs w:val="28"/>
    </w:rPr>
  </w:style>
  <w:style w:type="character" w:customStyle="1" w:styleId="1Char">
    <w:name w:val="1 Char"/>
    <w:rPr>
      <w:w w:val="100"/>
      <w:position w:val="-1"/>
      <w:sz w:val="28"/>
      <w:szCs w:val="28"/>
      <w:effect w:val="none"/>
      <w:vertAlign w:val="baseline"/>
      <w:cs w:val="0"/>
      <w:em w:val="none"/>
      <w:lang w:val="en-US" w:eastAsia="en-US" w:bidi="ar-SA"/>
    </w:rPr>
  </w:style>
  <w:style w:type="paragraph" w:customStyle="1" w:styleId="style17">
    <w:name w:val="style17"/>
    <w:basedOn w:val="Normal"/>
    <w:rPr>
      <w:lang w:bidi="th-TH"/>
    </w:rPr>
  </w:style>
  <w:style w:type="paragraph" w:customStyle="1" w:styleId="CharCharCharChar">
    <w:name w:val="Char Char Char Char"/>
    <w:basedOn w:val="Normal"/>
    <w:pPr>
      <w:spacing w:after="160" w:line="240" w:lineRule="atLeast"/>
    </w:pPr>
    <w:rPr>
      <w:rFonts w:ascii="Verdana" w:hAnsi="Verdana"/>
      <w:sz w:val="20"/>
      <w:szCs w:val="20"/>
    </w:rPr>
  </w:style>
  <w:style w:type="character" w:customStyle="1" w:styleId="vdchienthitin">
    <w:name w:val="vdchienthitin"/>
    <w:basedOn w:val="DefaultParagraphFont"/>
    <w:rPr>
      <w:w w:val="100"/>
      <w:position w:val="-1"/>
      <w:effect w:val="none"/>
      <w:vertAlign w:val="baseline"/>
      <w:cs w:val="0"/>
      <w:em w:val="none"/>
    </w:rPr>
  </w:style>
  <w:style w:type="paragraph" w:styleId="ListParagraph">
    <w:name w:val="List Paragraph"/>
    <w:basedOn w:val="Normal"/>
    <w:pPr>
      <w:spacing w:line="288" w:lineRule="auto"/>
      <w:ind w:left="720"/>
      <w:contextualSpacing/>
      <w:jc w:val="both"/>
    </w:pPr>
    <w:rPr>
      <w:rFonts w:ascii="Calibri" w:eastAsia="Calibri" w:hAnsi="Calibri"/>
      <w:sz w:val="22"/>
      <w:szCs w:val="22"/>
    </w:rPr>
  </w:style>
  <w:style w:type="paragraph" w:customStyle="1" w:styleId="CharCharChar1Char">
    <w:name w:val="Char Char Char1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char">
    <w:name w:val="normal__char"/>
    <w:basedOn w:val="DefaultParagraphFont"/>
    <w:rPr>
      <w:w w:val="100"/>
      <w:position w:val="-1"/>
      <w:effect w:val="none"/>
      <w:vertAlign w:val="baseline"/>
      <w:cs w:val="0"/>
      <w:em w:val="none"/>
    </w:rPr>
  </w:style>
  <w:style w:type="character" w:customStyle="1" w:styleId="storybody">
    <w:name w:val="story_body"/>
    <w:basedOn w:val="DefaultParagraphFont"/>
    <w:rPr>
      <w:w w:val="100"/>
      <w:position w:val="-1"/>
      <w:effect w:val="none"/>
      <w:vertAlign w:val="baseline"/>
      <w:cs w:val="0"/>
      <w:em w:val="none"/>
    </w:rPr>
  </w:style>
  <w:style w:type="paragraph" w:customStyle="1" w:styleId="Style13">
    <w:name w:val="Style13"/>
    <w:pPr>
      <w:suppressAutoHyphens/>
      <w:spacing w:line="1" w:lineRule="atLeast"/>
      <w:ind w:leftChars="-1" w:left="-1" w:hangingChars="1" w:hanging="1"/>
      <w:textDirection w:val="btLr"/>
      <w:textAlignment w:val="top"/>
      <w:outlineLvl w:val="0"/>
    </w:pPr>
    <w:rPr>
      <w:rFonts w:ascii="Arial" w:hAnsi="Arial"/>
      <w:snapToGrid w:val="0"/>
      <w:position w:val="-1"/>
      <w:sz w:val="24"/>
      <w:lang w:val="en-US"/>
    </w:rPr>
  </w:style>
  <w:style w:type="character" w:customStyle="1" w:styleId="2CharChar">
    <w:name w:val="2 Char Char"/>
    <w:rPr>
      <w:w w:val="100"/>
      <w:position w:val="-1"/>
      <w:sz w:val="28"/>
      <w:szCs w:val="28"/>
      <w:effect w:val="none"/>
      <w:vertAlign w:val="baseline"/>
      <w:cs w:val="0"/>
      <w:em w:val="none"/>
      <w:lang w:val="en-US" w:eastAsia="en-US" w:bidi="ar-SA"/>
    </w:rPr>
  </w:style>
  <w:style w:type="paragraph" w:customStyle="1" w:styleId="western">
    <w:name w:val="western"/>
    <w:basedOn w:val="Normal"/>
    <w:rPr>
      <w:rFonts w:ascii="Arial" w:hAnsi="Arial" w:cs="Arial"/>
      <w:color w:val="000000"/>
      <w:sz w:val="28"/>
      <w:szCs w:val="28"/>
    </w:rPr>
  </w:style>
  <w:style w:type="paragraph" w:styleId="NoSpacing">
    <w:name w:val="No Spacing"/>
    <w:pPr>
      <w:suppressAutoHyphens/>
      <w:spacing w:line="1" w:lineRule="atLeast"/>
      <w:ind w:leftChars="-1" w:left="-1" w:hangingChars="1" w:hanging="1"/>
      <w:textDirection w:val="btLr"/>
      <w:textAlignment w:val="top"/>
      <w:outlineLvl w:val="0"/>
    </w:pPr>
    <w:rPr>
      <w:rFonts w:ascii="Calibri" w:hAnsi="Calibri"/>
      <w:position w:val="-1"/>
      <w:sz w:val="22"/>
      <w:szCs w:val="22"/>
      <w:lang w:val="en-US"/>
    </w:rPr>
  </w:style>
  <w:style w:type="paragraph" w:customStyle="1" w:styleId="normaltimesnewroman">
    <w:name w:val="normaltimesnewroman"/>
    <w:basedOn w:val="Normal"/>
  </w:style>
  <w:style w:type="character" w:customStyle="1" w:styleId="storybody0">
    <w:name w:val="storybody"/>
    <w:rPr>
      <w:w w:val="100"/>
      <w:position w:val="-1"/>
      <w:effect w:val="none"/>
      <w:vertAlign w:val="baseline"/>
      <w:cs w:val="0"/>
      <w:em w:val="none"/>
      <w:lang w:val="en-US" w:eastAsia="en-US" w:bidi="ar-SA"/>
    </w:rPr>
  </w:style>
  <w:style w:type="paragraph" w:customStyle="1" w:styleId="CharCharCharCharCharCharChar">
    <w:name w:val="Char Char Char Char Char Char Char"/>
    <w:basedOn w:val="Normal"/>
    <w:pPr>
      <w:spacing w:after="160" w:line="240" w:lineRule="atLeast"/>
    </w:pPr>
    <w:rPr>
      <w:rFonts w:ascii="Verdana" w:hAnsi="Verdana"/>
      <w:sz w:val="20"/>
      <w:szCs w:val="20"/>
    </w:rPr>
  </w:style>
  <w:style w:type="paragraph" w:customStyle="1" w:styleId="Style136">
    <w:name w:val="Style136"/>
    <w:basedOn w:val="Normal"/>
    <w:pPr>
      <w:widowControl w:val="0"/>
      <w:spacing w:before="120"/>
      <w:ind w:firstLine="709"/>
      <w:jc w:val="both"/>
    </w:pPr>
    <w:rPr>
      <w:spacing w:val="-2"/>
      <w:sz w:val="28"/>
      <w:szCs w:val="28"/>
      <w:lang w:val="af-ZA"/>
    </w:rPr>
  </w:style>
  <w:style w:type="character" w:customStyle="1" w:styleId="Style136Char">
    <w:name w:val="Style136 Char"/>
    <w:rPr>
      <w:spacing w:val="-2"/>
      <w:w w:val="100"/>
      <w:position w:val="-1"/>
      <w:sz w:val="28"/>
      <w:szCs w:val="28"/>
      <w:effect w:val="none"/>
      <w:vertAlign w:val="baseline"/>
      <w:cs w:val="0"/>
      <w:em w:val="none"/>
      <w:lang w:val="af-ZA"/>
    </w:rPr>
  </w:style>
  <w:style w:type="character" w:customStyle="1" w:styleId="storyteaser1">
    <w:name w:val="story_teaser1"/>
    <w:rPr>
      <w:rFonts w:ascii="Times New Roman" w:hAnsi="Times New Roman" w:cs="Times New Roman" w:hint="default"/>
      <w:color w:val="5F5F5F"/>
      <w:w w:val="100"/>
      <w:position w:val="-1"/>
      <w:sz w:val="22"/>
      <w:szCs w:val="22"/>
      <w:effect w:val="none"/>
      <w:vertAlign w:val="baseline"/>
      <w:cs w:val="0"/>
      <w:em w:val="none"/>
      <w:lang w:val="en-US" w:eastAsia="en-US" w:bidi="ar-SA"/>
    </w:rPr>
  </w:style>
  <w:style w:type="character" w:customStyle="1" w:styleId="apple-converted-space">
    <w:name w:val="apple-converted-space"/>
    <w:basedOn w:val="DefaultParagraphFont"/>
    <w:rPr>
      <w:w w:val="100"/>
      <w:position w:val="-1"/>
      <w:effect w:val="none"/>
      <w:vertAlign w:val="baseline"/>
      <w:cs w:val="0"/>
      <w:em w:val="none"/>
    </w:rPr>
  </w:style>
  <w:style w:type="character" w:customStyle="1" w:styleId="Heading1Char">
    <w:name w:val="Heading 1 Char"/>
    <w:rPr>
      <w:rFonts w:ascii=".VnHelvetInsH" w:hAnsi=".VnHelvetInsH"/>
      <w:w w:val="100"/>
      <w:position w:val="-1"/>
      <w:sz w:val="36"/>
      <w:effect w:val="none"/>
      <w:vertAlign w:val="baseline"/>
      <w:cs w:val="0"/>
      <w:em w:val="none"/>
    </w:rPr>
  </w:style>
  <w:style w:type="paragraph" w:customStyle="1" w:styleId="CharChar1Char">
    <w:name w:val="Char Char1 Char"/>
    <w:basedOn w:val="Normal"/>
    <w:next w:val="Normal"/>
    <w:pPr>
      <w:spacing w:before="120" w:after="120" w:line="312" w:lineRule="auto"/>
    </w:pPr>
    <w:rPr>
      <w:sz w:val="28"/>
      <w:szCs w:val="22"/>
    </w:rPr>
  </w:style>
  <w:style w:type="paragraph" w:customStyle="1" w:styleId="CharCharCharCharCharCharCharCharChar1Char0">
    <w:name w:val="Char Char Char Char Char Char Char Char Char1 Char"/>
    <w:basedOn w:val="Normal"/>
    <w:next w:val="Normal"/>
    <w:pPr>
      <w:spacing w:before="120" w:after="120" w:line="312" w:lineRule="auto"/>
    </w:pPr>
    <w:rPr>
      <w:sz w:val="28"/>
      <w:szCs w:val="22"/>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paragraph" w:customStyle="1" w:styleId="CharCharCharCharCharCharCharCharCharCharCharChar">
    <w:name w:val="Char Char Char Char Char Char Char Char Char Char Char Char"/>
    <w:basedOn w:val="Normal"/>
    <w:next w:val="Normal"/>
    <w:pPr>
      <w:spacing w:before="120" w:after="120" w:line="312" w:lineRule="auto"/>
    </w:pPr>
    <w:rPr>
      <w:sz w:val="28"/>
      <w:szCs w:val="22"/>
    </w:rPr>
  </w:style>
  <w:style w:type="character" w:customStyle="1" w:styleId="HeaderChar">
    <w:name w:val="Header Char"/>
    <w:rPr>
      <w:w w:val="100"/>
      <w:position w:val="-1"/>
      <w:sz w:val="24"/>
      <w:szCs w:val="24"/>
      <w:effect w:val="none"/>
      <w:vertAlign w:val="baseline"/>
      <w:cs w:val="0"/>
      <w:em w:val="none"/>
    </w:rPr>
  </w:style>
  <w:style w:type="character" w:customStyle="1" w:styleId="fontstyle21">
    <w:name w:val="fontstyle21"/>
    <w:rPr>
      <w:rFonts w:ascii="LiberationSerif-Bold" w:hAnsi="LiberationSerif-Bold" w:hint="default"/>
      <w:b/>
      <w:bCs/>
      <w:color w:val="000000"/>
      <w:w w:val="100"/>
      <w:position w:val="-1"/>
      <w:sz w:val="26"/>
      <w:szCs w:val="26"/>
      <w:effect w:val="none"/>
      <w:vertAlign w:val="baseline"/>
      <w:cs w:val="0"/>
      <w:em w:val="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pPr>
      <w:spacing w:after="160" w:line="240" w:lineRule="atLeast"/>
    </w:pPr>
    <w:rPr>
      <w:sz w:val="20"/>
      <w:szCs w:val="20"/>
      <w:vertAlign w:val="superscript"/>
    </w:rPr>
  </w:style>
  <w:style w:type="paragraph" w:customStyle="1" w:styleId="4">
    <w:name w:val="4_"/>
    <w:basedOn w:val="Normal"/>
    <w:next w:val="Normal"/>
    <w:pPr>
      <w:spacing w:after="160" w:line="240" w:lineRule="atLeast"/>
    </w:pPr>
    <w:rPr>
      <w:sz w:val="20"/>
      <w:szCs w:val="20"/>
      <w:vertAlign w:val="superscript"/>
      <w:lang w:val="vi-VN" w:eastAsia="vi-VN"/>
    </w:rPr>
  </w:style>
  <w:style w:type="character" w:customStyle="1" w:styleId="markedcontent">
    <w:name w:val="markedcontent"/>
    <w:rPr>
      <w:w w:val="100"/>
      <w:position w:val="-1"/>
      <w:effect w:val="none"/>
      <w:vertAlign w:val="baseline"/>
      <w:cs w:val="0"/>
      <w:em w:val="none"/>
    </w:rPr>
  </w:style>
  <w:style w:type="paragraph" w:customStyle="1" w:styleId="FootnoteCharCharCharChar1CharCharChar">
    <w:name w:val="Footnote Char Char Char Char1 Char Char Char"/>
    <w:aliases w:val="Footnote text Char Char Char Char1 Char Char Char,Ref Char Char Char Char1 Char Char Char,de nota al pie Char Char Char Char1 Char Char Char,ftref Char Char Char Char1 Char Char Char Ch"/>
    <w:basedOn w:val="Normal"/>
    <w:pPr>
      <w:spacing w:after="160" w:line="240" w:lineRule="atLeast"/>
    </w:pPr>
    <w:rPr>
      <w:sz w:val="20"/>
      <w:szCs w:val="20"/>
      <w:vertAlign w:val="superscript"/>
      <w:lang w:val="vi-VN" w:eastAsia="vi-VN"/>
    </w:rPr>
  </w:style>
  <w:style w:type="paragraph" w:customStyle="1" w:styleId="FootnoteCharCharCharChar1CharCharCharCharChar">
    <w:name w:val="Footnote Char Char Char Char1 Char Char Char Char Char"/>
    <w:aliases w:val="Footnote text Char Char Char Char1 Char Char Char Char Char,Ref Char Char Char Char1 Char Char Char Char Char,de nota al pie Char Char Char Char1 Char Char Char Char Char"/>
    <w:basedOn w:val="Normal"/>
    <w:pPr>
      <w:spacing w:after="160" w:line="240" w:lineRule="atLeast"/>
    </w:pPr>
    <w:rPr>
      <w:sz w:val="20"/>
      <w:szCs w:val="20"/>
      <w:vertAlign w:val="superscript"/>
      <w:lang w:val="vi-VN" w:eastAsia="vi-VN"/>
    </w:rPr>
  </w:style>
  <w:style w:type="paragraph" w:customStyle="1" w:styleId="FootnoteCharCharCharChar1CharCharCharCharCharCharChar">
    <w:name w:val="Footnote Char Char Char Char1 Char Char Char Char Char Char Char"/>
    <w:aliases w:val="Footnote text Char Char Char Char1 Char Char Char Char Char Char Char,Ref Char Char Char Char1 Char Char Char Char Char Char Char,Footnote text Char,ftref Char,Footnote Char,16 Point Char"/>
    <w:basedOn w:val="Normal"/>
    <w:pPr>
      <w:spacing w:after="160" w:line="240" w:lineRule="atLeast"/>
    </w:pPr>
    <w:rPr>
      <w:sz w:val="20"/>
      <w:szCs w:val="20"/>
      <w:vertAlign w:val="superscript"/>
      <w:lang w:val="vi-VN" w:eastAsia="vi-VN"/>
    </w:rPr>
  </w:style>
  <w:style w:type="character" w:customStyle="1" w:styleId="citation-287">
    <w:name w:val="citation-287"/>
    <w:rPr>
      <w:w w:val="100"/>
      <w:position w:val="-1"/>
      <w:effect w:val="none"/>
      <w:vertAlign w:val="baseline"/>
      <w:cs w:val="0"/>
      <w:em w:val="none"/>
    </w:rPr>
  </w:style>
  <w:style w:type="character" w:customStyle="1" w:styleId="citation-286">
    <w:name w:val="citation-286"/>
    <w:rPr>
      <w:w w:val="100"/>
      <w:position w:val="-1"/>
      <w:effect w:val="none"/>
      <w:vertAlign w:val="baseline"/>
      <w:cs w:val="0"/>
      <w:em w:val="none"/>
    </w:rPr>
  </w:style>
  <w:style w:type="character" w:customStyle="1" w:styleId="citation-285">
    <w:name w:val="citation-285"/>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before="100" w:beforeAutospacing="1" w:after="100" w:afterAutospacing="1" w:line="1" w:lineRule="atLeast"/>
      <w:ind w:leftChars="-1" w:left="-1" w:hangingChars="1" w:hanging="1"/>
      <w:textDirection w:val="btLr"/>
      <w:textAlignment w:val="top"/>
      <w:outlineLvl w:val="0"/>
    </w:pPr>
    <w:rPr>
      <w:position w:val="-1"/>
      <w:sz w:val="24"/>
      <w:szCs w:val="24"/>
      <w:lang w:val="en-US"/>
    </w:rPr>
  </w:style>
  <w:style w:type="paragraph" w:styleId="Heading1">
    <w:name w:val="heading 1"/>
    <w:basedOn w:val="Normal"/>
    <w:next w:val="Normal"/>
    <w:pPr>
      <w:keepNext/>
      <w:jc w:val="center"/>
    </w:pPr>
    <w:rPr>
      <w:rFonts w:ascii="Helvetica Neue" w:eastAsia="Helvetica Neue" w:hAnsi="Helvetica Neue" w:cs="Helvetica Neue"/>
      <w:sz w:val="36"/>
      <w:szCs w:val="36"/>
    </w:rPr>
  </w:style>
  <w:style w:type="paragraph" w:styleId="Heading2">
    <w:name w:val="heading 2"/>
    <w:basedOn w:val="Normal"/>
    <w:next w:val="Normal"/>
    <w:pPr>
      <w:keepNext/>
      <w:spacing w:before="240" w:after="60"/>
      <w:outlineLvl w:val="1"/>
    </w:pPr>
    <w:rPr>
      <w:rFonts w:ascii="Cambria" w:eastAsia="Cambria" w:hAnsi="Cambria" w:cs="Cambria"/>
      <w:b/>
      <w:i/>
      <w:sz w:val="28"/>
      <w:szCs w:val="28"/>
    </w:rPr>
  </w:style>
  <w:style w:type="paragraph" w:styleId="Heading3">
    <w:name w:val="heading 3"/>
    <w:basedOn w:val="Normal"/>
    <w:next w:val="Normal"/>
    <w:pPr>
      <w:keepNext/>
      <w:spacing w:before="240" w:after="60"/>
      <w:outlineLvl w:val="2"/>
    </w:pPr>
    <w:rPr>
      <w:rFonts w:ascii="Cambria" w:eastAsia="Cambria" w:hAnsi="Cambria" w:cs="Cambria"/>
      <w:b/>
      <w:sz w:val="28"/>
      <w:szCs w:val="28"/>
    </w:rPr>
  </w:style>
  <w:style w:type="paragraph" w:styleId="Heading4">
    <w:name w:val="heading 4"/>
    <w:basedOn w:val="Normal"/>
    <w:next w:val="Normal"/>
    <w:pPr>
      <w:keepNext/>
      <w:outlineLvl w:val="3"/>
    </w:pPr>
    <w:rPr>
      <w:b/>
      <w:sz w:val="28"/>
      <w:szCs w:val="28"/>
    </w:rPr>
  </w:style>
  <w:style w:type="paragraph" w:styleId="Heading5">
    <w:name w:val="heading 5"/>
    <w:basedOn w:val="Normal"/>
    <w:next w:val="Normal"/>
    <w:pPr>
      <w:spacing w:before="240" w:after="60"/>
      <w:outlineLvl w:val="4"/>
    </w:pPr>
    <w:rPr>
      <w:b/>
      <w:i/>
      <w:sz w:val="28"/>
      <w:szCs w:val="28"/>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pPr>
      <w:spacing w:before="240" w:after="60"/>
      <w:outlineLvl w:val="6"/>
    </w:pPr>
  </w:style>
  <w:style w:type="paragraph" w:styleId="Heading8">
    <w:name w:val="heading 8"/>
    <w:basedOn w:val="Normal"/>
    <w:next w:val="Normal"/>
    <w:pPr>
      <w:keepNext/>
      <w:spacing w:after="120"/>
      <w:jc w:val="both"/>
      <w:outlineLvl w:val="7"/>
    </w:pPr>
    <w:rPr>
      <w:rFonts w:ascii=".VnTime" w:hAnsi=".VnTime"/>
      <w:b/>
      <w:color w:val="000000"/>
      <w:sz w:val="28"/>
      <w:lang w:val="pt-BR"/>
    </w:rPr>
  </w:style>
  <w:style w:type="paragraph" w:styleId="Heading9">
    <w:name w:val="heading 9"/>
    <w:basedOn w:val="Normal"/>
    <w:next w:val="Normal"/>
    <w:pPr>
      <w:widowControl w:val="0"/>
      <w:autoSpaceDE w:val="0"/>
      <w:autoSpaceDN w:val="0"/>
      <w:adjustRightInd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character" w:customStyle="1" w:styleId="Heading2Char">
    <w:name w:val="Heading 2 Char"/>
    <w:rPr>
      <w:rFonts w:ascii="Cambria" w:hAnsi="Cambria"/>
      <w:b/>
      <w:bCs/>
      <w:i/>
      <w:iCs/>
      <w:w w:val="100"/>
      <w:position w:val="-1"/>
      <w:sz w:val="28"/>
      <w:szCs w:val="28"/>
      <w:effect w:val="none"/>
      <w:vertAlign w:val="baseline"/>
      <w:cs w:val="0"/>
      <w:em w:val="none"/>
      <w:lang w:bidi="ar-SA"/>
    </w:rPr>
  </w:style>
  <w:style w:type="character" w:customStyle="1" w:styleId="Heading3Char">
    <w:name w:val="Heading 3 Char"/>
    <w:rPr>
      <w:rFonts w:ascii="Cambria" w:hAnsi="Cambria"/>
      <w:b/>
      <w:bCs/>
      <w:w w:val="100"/>
      <w:position w:val="-1"/>
      <w:sz w:val="26"/>
      <w:szCs w:val="26"/>
      <w:effect w:val="none"/>
      <w:vertAlign w:val="baseline"/>
      <w:cs w:val="0"/>
      <w:em w:val="none"/>
      <w:lang w:bidi="ar-SA"/>
    </w:rPr>
  </w:style>
  <w:style w:type="paragraph" w:customStyle="1" w:styleId="BodyText1">
    <w:name w:val="Body Text1"/>
    <w:aliases w:val="Char,Char Char,Char Char Char"/>
    <w:basedOn w:val="Normal"/>
    <w:pPr>
      <w:jc w:val="both"/>
    </w:pPr>
    <w:rPr>
      <w:rFonts w:ascii="VNI-Times" w:hAnsi="VNI-Times"/>
      <w:sz w:val="27"/>
      <w:szCs w:val="20"/>
    </w:rPr>
  </w:style>
  <w:style w:type="character" w:customStyle="1" w:styleId="BodyTextChar">
    <w:name w:val="Body Text Char"/>
    <w:aliases w:val="Char Char1,Char Char Char,Char Char Char1,Char Char Char Char"/>
    <w:rPr>
      <w:rFonts w:ascii="VNI-Times" w:hAnsi="VNI-Times"/>
      <w:w w:val="100"/>
      <w:position w:val="-1"/>
      <w:sz w:val="27"/>
      <w:effect w:val="none"/>
      <w:vertAlign w:val="baseline"/>
      <w:cs w:val="0"/>
      <w:em w:val="none"/>
      <w:lang w:val="en-US" w:eastAsia="en-US" w:bidi="ar-SA"/>
    </w:rPr>
  </w:style>
  <w:style w:type="paragraph" w:customStyle="1" w:styleId="Style1">
    <w:name w:val="Style1"/>
    <w:basedOn w:val="Heading5"/>
    <w:pPr>
      <w:spacing w:before="120" w:after="0" w:line="340" w:lineRule="atLeast"/>
      <w:ind w:firstLine="720"/>
      <w:jc w:val="both"/>
    </w:pPr>
    <w:rPr>
      <w:rFonts w:ascii=".VnArialH" w:hAnsi=".VnArialH"/>
      <w:i w:val="0"/>
      <w:szCs w:val="20"/>
    </w:rPr>
  </w:style>
  <w:style w:type="paragraph" w:styleId="BodyTextIndent">
    <w:name w:val="Body Text Indent"/>
    <w:basedOn w:val="Normal"/>
    <w:pPr>
      <w:spacing w:before="120"/>
      <w:ind w:firstLine="720"/>
      <w:jc w:val="both"/>
    </w:pPr>
    <w:rPr>
      <w:sz w:val="28"/>
      <w:szCs w:val="28"/>
    </w:rPr>
  </w:style>
  <w:style w:type="paragraph" w:styleId="PlainText">
    <w:name w:val="Plain Text"/>
    <w:basedOn w:val="Normal"/>
    <w:rPr>
      <w:rFonts w:ascii="Courier New" w:hAnsi="Courier New"/>
      <w:sz w:val="20"/>
      <w:szCs w:val="20"/>
    </w:rPr>
  </w:style>
  <w:style w:type="paragraph" w:styleId="NormalWeb">
    <w:name w:val="Normal (Web)"/>
    <w:basedOn w:val="Normal"/>
    <w:rPr>
      <w:color w:val="000000"/>
    </w:rPr>
  </w:style>
  <w:style w:type="paragraph" w:styleId="BodyTextIndent3">
    <w:name w:val="Body Text Indent 3"/>
    <w:basedOn w:val="Normal"/>
    <w:pPr>
      <w:spacing w:before="120" w:line="340" w:lineRule="atLeast"/>
      <w:ind w:firstLine="720"/>
      <w:jc w:val="both"/>
    </w:pPr>
    <w:rPr>
      <w:rFonts w:ascii=".VnTime" w:hAnsi=".VnTime"/>
      <w:i/>
      <w:sz w:val="28"/>
      <w:szCs w:val="20"/>
    </w:rPr>
  </w:style>
  <w:style w:type="character" w:customStyle="1" w:styleId="BodyTextIndent3Char">
    <w:name w:val="Body Text Indent 3 Char"/>
    <w:rPr>
      <w:rFonts w:ascii=".VnTime" w:hAnsi=".VnTime"/>
      <w:i/>
      <w:w w:val="100"/>
      <w:position w:val="-1"/>
      <w:sz w:val="28"/>
      <w:effect w:val="none"/>
      <w:vertAlign w:val="baseline"/>
      <w:cs w:val="0"/>
      <w:em w:val="none"/>
      <w:lang w:val="en-US" w:eastAsia="en-US" w:bidi="ar-SA"/>
    </w:r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customStyle="1" w:styleId="abc">
    <w:name w:val="abc"/>
    <w:basedOn w:val="Normal"/>
    <w:pPr>
      <w:widowControl w:val="0"/>
      <w:spacing w:before="120" w:line="340" w:lineRule="atLeast"/>
      <w:ind w:firstLine="720"/>
      <w:jc w:val="both"/>
    </w:pPr>
    <w:rPr>
      <w:rFonts w:ascii=".VnTime" w:hAnsi=".VnTime"/>
      <w:sz w:val="28"/>
      <w:szCs w:val="20"/>
    </w:rPr>
  </w:style>
  <w:style w:type="paragraph" w:customStyle="1" w:styleId="CharCharCharCharCharCharCharCharChar1Char">
    <w:name w:val="Char Char Char Char Char Char Char Char Char1 Char"/>
    <w:basedOn w:val="Normal"/>
    <w:next w:val="Normal"/>
    <w:pPr>
      <w:spacing w:before="120" w:after="120" w:line="312" w:lineRule="auto"/>
    </w:pPr>
    <w:rPr>
      <w:sz w:val="28"/>
      <w:szCs w:val="22"/>
    </w:rPr>
  </w:style>
  <w:style w:type="paragraph" w:customStyle="1" w:styleId="cvbody">
    <w:name w:val="cvbody"/>
    <w:basedOn w:val="Normal"/>
    <w:pPr>
      <w:spacing w:before="120" w:after="120" w:line="288" w:lineRule="auto"/>
      <w:jc w:val="both"/>
    </w:pPr>
    <w:rPr>
      <w:rFonts w:ascii=".VnTime" w:hAnsi=".VnTime"/>
      <w:snapToGrid w:val="0"/>
      <w:sz w:val="28"/>
      <w:szCs w:val="20"/>
    </w:rPr>
  </w:style>
  <w:style w:type="character" w:customStyle="1" w:styleId="BodyTextIndent2Char">
    <w:name w:val="Body Text Indent 2 Char"/>
    <w:rPr>
      <w:rFonts w:ascii="Calibri" w:eastAsia="Calibri" w:hAnsi="Calibri"/>
      <w:w w:val="100"/>
      <w:position w:val="-1"/>
      <w:sz w:val="28"/>
      <w:szCs w:val="22"/>
      <w:effect w:val="none"/>
      <w:vertAlign w:val="baseline"/>
      <w:cs w:val="0"/>
      <w:em w:val="none"/>
      <w:lang w:val="en-US" w:eastAsia="en-US" w:bidi="ar-SA"/>
    </w:rPr>
  </w:style>
  <w:style w:type="paragraph" w:styleId="BodyTextIndent2">
    <w:name w:val="Body Text Indent 2"/>
    <w:basedOn w:val="Normal"/>
    <w:pPr>
      <w:spacing w:after="120" w:line="480" w:lineRule="auto"/>
      <w:ind w:left="360"/>
    </w:pPr>
    <w:rPr>
      <w:rFonts w:ascii="Calibri" w:eastAsia="Calibri" w:hAnsi="Calibri"/>
      <w:sz w:val="28"/>
      <w:szCs w:val="22"/>
    </w:rPr>
  </w:style>
  <w:style w:type="paragraph" w:customStyle="1" w:styleId="bodytext">
    <w:name w:val="body_text"/>
    <w:basedOn w:val="Normal"/>
  </w:style>
  <w:style w:type="paragraph" w:styleId="Header">
    <w:name w:val="header"/>
    <w:basedOn w:val="Normal"/>
    <w:pPr>
      <w:tabs>
        <w:tab w:val="center" w:pos="4320"/>
        <w:tab w:val="right" w:pos="8640"/>
      </w:tabs>
    </w:pPr>
  </w:style>
  <w:style w:type="paragraph" w:customStyle="1" w:styleId="Char1">
    <w:name w:val="Char1"/>
    <w:pPr>
      <w:tabs>
        <w:tab w:val="num" w:pos="720"/>
      </w:tabs>
      <w:suppressAutoHyphens/>
      <w:spacing w:after="120" w:line="1" w:lineRule="atLeast"/>
      <w:ind w:leftChars="-1" w:left="-1" w:hangingChars="1" w:hanging="1"/>
      <w:textDirection w:val="btLr"/>
      <w:textAlignment w:val="top"/>
      <w:outlineLvl w:val="0"/>
    </w:pPr>
    <w:rPr>
      <w:position w:val="-1"/>
      <w:lang w:val="en-US"/>
    </w:rPr>
  </w:style>
  <w:style w:type="paragraph" w:customStyle="1" w:styleId="FootnoteText1">
    <w:name w:val="Footnote Text1"/>
    <w:aliases w:val="Footnote Text Char Tegn Char,Footnote Text Char Char Char Char Char,Footnote Text Char Char Char Char Char Char Ch Char,Footnote Text Char Char Char Char Char Char Ch Char Char,Footnote Text Char Char Char Char Char Char Ch,single space"/>
    <w:basedOn w:val="Normal"/>
    <w:rPr>
      <w:bCs/>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1,fn Char1,fn Char"/>
    <w:rPr>
      <w:bCs/>
      <w:w w:val="100"/>
      <w:position w:val="-1"/>
      <w:effect w:val="none"/>
      <w:vertAlign w:val="baseline"/>
      <w:cs w:val="0"/>
      <w:em w:val="none"/>
      <w:lang w:bidi="ar-SA"/>
    </w:rPr>
  </w:style>
  <w:style w:type="character" w:customStyle="1" w:styleId="FootnoteReference1">
    <w:name w:val="Footnote Reference1"/>
    <w:aliases w:val="footnote text,Footnote,ftref,BearingPoint,16 Point,Superscript 6 Point,fr,Ref,de nota al pie,Footnote Text1,f,Footnote + Arial,10 pt,Black,Footnote Text11,BVI fnr,(NECG) Footnote Reference,footnote ref,Footnote text + 13 pt,R"/>
    <w:rPr>
      <w:w w:val="100"/>
      <w:position w:val="-1"/>
      <w:effect w:val="none"/>
      <w:vertAlign w:val="superscript"/>
      <w:cs w:val="0"/>
      <w:em w:val="none"/>
    </w:rPr>
  </w:style>
  <w:style w:type="character" w:styleId="Emphasis">
    <w:name w:val="Emphasis"/>
    <w:rPr>
      <w:i/>
      <w:iCs/>
      <w:w w:val="100"/>
      <w:position w:val="-1"/>
      <w:effect w:val="none"/>
      <w:vertAlign w:val="baseline"/>
      <w:cs w:val="0"/>
      <w:em w:val="none"/>
    </w:rPr>
  </w:style>
  <w:style w:type="character" w:styleId="Strong">
    <w:name w:val="Strong"/>
    <w:rPr>
      <w:b/>
      <w:bCs/>
      <w:w w:val="100"/>
      <w:position w:val="-1"/>
      <w:effect w:val="none"/>
      <w:vertAlign w:val="baseline"/>
      <w:cs w:val="0"/>
      <w:em w:val="none"/>
    </w:rPr>
  </w:style>
  <w:style w:type="paragraph" w:customStyle="1" w:styleId="Standard">
    <w:name w:val="Standard"/>
    <w:pPr>
      <w:widowControl w:val="0"/>
      <w:autoSpaceDN w:val="0"/>
      <w:spacing w:line="1" w:lineRule="atLeast"/>
      <w:ind w:leftChars="-1" w:left="-1" w:hangingChars="1" w:hanging="1"/>
      <w:textDirection w:val="btLr"/>
      <w:textAlignment w:val="baseline"/>
      <w:outlineLvl w:val="0"/>
    </w:pPr>
    <w:rPr>
      <w:kern w:val="3"/>
      <w:position w:val="-1"/>
      <w:szCs w:val="24"/>
      <w:lang w:val="vi-VN" w:eastAsia="vi-VN"/>
    </w:rPr>
  </w:style>
  <w:style w:type="character" w:customStyle="1" w:styleId="StandardChar">
    <w:name w:val="Standard Char"/>
    <w:rPr>
      <w:w w:val="100"/>
      <w:kern w:val="3"/>
      <w:position w:val="-1"/>
      <w:sz w:val="28"/>
      <w:szCs w:val="24"/>
      <w:effect w:val="none"/>
      <w:vertAlign w:val="baseline"/>
      <w:cs w:val="0"/>
      <w:em w:val="none"/>
      <w:lang w:val="vi-VN" w:eastAsia="vi-VN" w:bidi="ar-SA"/>
    </w:rPr>
  </w:style>
  <w:style w:type="paragraph" w:styleId="BodyText2">
    <w:name w:val="Body Text 2"/>
    <w:basedOn w:val="Normal"/>
    <w:pPr>
      <w:spacing w:after="120" w:line="480" w:lineRule="auto"/>
    </w:pPr>
    <w:rPr>
      <w:rFonts w:ascii=".VnTime" w:hAnsi=".VnTime"/>
      <w:sz w:val="28"/>
      <w:szCs w:val="28"/>
    </w:rPr>
  </w:style>
  <w:style w:type="character" w:customStyle="1" w:styleId="BodyText2Char">
    <w:name w:val="Body Text 2 Char"/>
    <w:rPr>
      <w:rFonts w:ascii=".VnTime" w:hAnsi=".VnTime"/>
      <w:w w:val="100"/>
      <w:position w:val="-1"/>
      <w:sz w:val="28"/>
      <w:szCs w:val="28"/>
      <w:effect w:val="none"/>
      <w:vertAlign w:val="baseline"/>
      <w:cs w:val="0"/>
      <w:em w:val="none"/>
      <w:lang w:val="en-US" w:eastAsia="en-US" w:bidi="ar-SA"/>
    </w:rPr>
  </w:style>
  <w:style w:type="character" w:customStyle="1" w:styleId="Bodytext9">
    <w:name w:val="Body text (9)_"/>
    <w:rPr>
      <w:b/>
      <w:bCs/>
      <w:i/>
      <w:iCs/>
      <w:spacing w:val="-5"/>
      <w:w w:val="100"/>
      <w:position w:val="-1"/>
      <w:sz w:val="25"/>
      <w:szCs w:val="25"/>
      <w:effect w:val="none"/>
      <w:shd w:val="clear" w:color="auto" w:fill="FFFFFF"/>
      <w:vertAlign w:val="baseline"/>
      <w:cs w:val="0"/>
      <w:em w:val="none"/>
      <w:lang w:bidi="ar-SA"/>
    </w:rPr>
  </w:style>
  <w:style w:type="paragraph" w:customStyle="1" w:styleId="Bodytext90">
    <w:name w:val="Body text (9)"/>
    <w:basedOn w:val="Normal"/>
    <w:pPr>
      <w:widowControl w:val="0"/>
      <w:shd w:val="clear" w:color="auto" w:fill="FFFFFF"/>
      <w:spacing w:before="300" w:after="300" w:line="240" w:lineRule="atLeast"/>
      <w:ind w:firstLine="700"/>
      <w:jc w:val="both"/>
    </w:pPr>
    <w:rPr>
      <w:b/>
      <w:bCs/>
      <w:i/>
      <w:iCs/>
      <w:spacing w:val="-5"/>
      <w:sz w:val="25"/>
      <w:szCs w:val="25"/>
      <w:shd w:val="clear" w:color="auto" w:fill="FFFFFF"/>
    </w:rPr>
  </w:style>
  <w:style w:type="character" w:customStyle="1" w:styleId="Bodytext9NotBold">
    <w:name w:val="Body text (9) + Not Bold"/>
    <w:aliases w:val="Not Italic5,Spacing 0 pt9"/>
    <w:rPr>
      <w:spacing w:val="0"/>
      <w:w w:val="100"/>
      <w:position w:val="-1"/>
      <w:sz w:val="25"/>
      <w:szCs w:val="25"/>
      <w:effect w:val="none"/>
      <w:shd w:val="clear" w:color="auto" w:fill="FFFFFF"/>
      <w:vertAlign w:val="baseline"/>
      <w:cs w:val="0"/>
      <w:em w:val="none"/>
    </w:rPr>
  </w:style>
  <w:style w:type="character" w:customStyle="1" w:styleId="BodyTextChar1">
    <w:name w:val="Body Text Char1"/>
    <w:aliases w:val="Char Char3,Char Char Char Char1,Char Char Char2,Char Char Char1,Char1 Char,Char Char2"/>
    <w:rPr>
      <w:rFonts w:ascii="VNI-Times" w:hAnsi="VNI-Times"/>
      <w:w w:val="100"/>
      <w:position w:val="-1"/>
      <w:sz w:val="26"/>
      <w:effect w:val="none"/>
      <w:vertAlign w:val="baseline"/>
      <w:cs w:val="0"/>
      <w:em w:val="none"/>
    </w:rPr>
  </w:style>
  <w:style w:type="paragraph" w:styleId="BalloonText">
    <w:name w:val="Balloon Text"/>
    <w:basedOn w:val="Normal"/>
    <w:qFormat/>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lang w:val="en-US" w:eastAsia="en-US" w:bidi="ar-SA"/>
    </w:rPr>
  </w:style>
  <w:style w:type="paragraph" w:styleId="BodyText3">
    <w:name w:val="Body Text 3"/>
    <w:basedOn w:val="Normal"/>
    <w:pPr>
      <w:spacing w:line="240" w:lineRule="atLeast"/>
    </w:pPr>
    <w:rPr>
      <w:rFonts w:ascii=".VnTime" w:hAnsi=".VnTime"/>
      <w:snapToGrid w:val="0"/>
      <w:color w:val="000000"/>
      <w:sz w:val="28"/>
      <w:szCs w:val="20"/>
    </w:rPr>
  </w:style>
  <w:style w:type="paragraph" w:customStyle="1" w:styleId="2">
    <w:name w:val="2"/>
    <w:basedOn w:val="Normal"/>
    <w:pPr>
      <w:ind w:firstLine="720"/>
      <w:jc w:val="both"/>
    </w:pPr>
    <w:rPr>
      <w:sz w:val="28"/>
      <w:szCs w:val="28"/>
    </w:rPr>
  </w:style>
  <w:style w:type="character" w:customStyle="1" w:styleId="2Char">
    <w:name w:val="2 Char"/>
    <w:rPr>
      <w:w w:val="100"/>
      <w:position w:val="-1"/>
      <w:sz w:val="28"/>
      <w:szCs w:val="28"/>
      <w:effect w:val="none"/>
      <w:vertAlign w:val="baseline"/>
      <w:cs w:val="0"/>
      <w:em w:val="none"/>
      <w:lang w:val="en-US" w:eastAsia="en-US" w:bidi="ar-SA"/>
    </w:rPr>
  </w:style>
  <w:style w:type="character" w:styleId="Hyperlink">
    <w:name w:val="Hyperlink"/>
    <w:rPr>
      <w:rFonts w:ascii="Arial" w:hAnsi="Arial" w:cs="Arial" w:hint="default"/>
      <w:color w:val="084AA5"/>
      <w:w w:val="100"/>
      <w:position w:val="-1"/>
      <w:sz w:val="20"/>
      <w:szCs w:val="20"/>
      <w:u w:val="none"/>
      <w:effect w:val="none"/>
      <w:vertAlign w:val="baseline"/>
      <w:cs w:val="0"/>
      <w:em w:val="none"/>
    </w:rPr>
  </w:style>
  <w:style w:type="paragraph" w:customStyle="1" w:styleId="1">
    <w:name w:val="1"/>
    <w:basedOn w:val="Normal"/>
    <w:pPr>
      <w:ind w:left="720"/>
      <w:jc w:val="both"/>
    </w:pPr>
    <w:rPr>
      <w:sz w:val="28"/>
      <w:szCs w:val="28"/>
    </w:rPr>
  </w:style>
  <w:style w:type="character" w:customStyle="1" w:styleId="1Char">
    <w:name w:val="1 Char"/>
    <w:rPr>
      <w:w w:val="100"/>
      <w:position w:val="-1"/>
      <w:sz w:val="28"/>
      <w:szCs w:val="28"/>
      <w:effect w:val="none"/>
      <w:vertAlign w:val="baseline"/>
      <w:cs w:val="0"/>
      <w:em w:val="none"/>
      <w:lang w:val="en-US" w:eastAsia="en-US" w:bidi="ar-SA"/>
    </w:rPr>
  </w:style>
  <w:style w:type="paragraph" w:customStyle="1" w:styleId="style17">
    <w:name w:val="style17"/>
    <w:basedOn w:val="Normal"/>
    <w:rPr>
      <w:lang w:bidi="th-TH"/>
    </w:rPr>
  </w:style>
  <w:style w:type="paragraph" w:customStyle="1" w:styleId="CharCharCharChar">
    <w:name w:val="Char Char Char Char"/>
    <w:basedOn w:val="Normal"/>
    <w:pPr>
      <w:spacing w:after="160" w:line="240" w:lineRule="atLeast"/>
    </w:pPr>
    <w:rPr>
      <w:rFonts w:ascii="Verdana" w:hAnsi="Verdana"/>
      <w:sz w:val="20"/>
      <w:szCs w:val="20"/>
    </w:rPr>
  </w:style>
  <w:style w:type="character" w:customStyle="1" w:styleId="vdchienthitin">
    <w:name w:val="vdchienthitin"/>
    <w:basedOn w:val="DefaultParagraphFont"/>
    <w:rPr>
      <w:w w:val="100"/>
      <w:position w:val="-1"/>
      <w:effect w:val="none"/>
      <w:vertAlign w:val="baseline"/>
      <w:cs w:val="0"/>
      <w:em w:val="none"/>
    </w:rPr>
  </w:style>
  <w:style w:type="paragraph" w:styleId="ListParagraph">
    <w:name w:val="List Paragraph"/>
    <w:basedOn w:val="Normal"/>
    <w:pPr>
      <w:spacing w:line="288" w:lineRule="auto"/>
      <w:ind w:left="720"/>
      <w:contextualSpacing/>
      <w:jc w:val="both"/>
    </w:pPr>
    <w:rPr>
      <w:rFonts w:ascii="Calibri" w:eastAsia="Calibri" w:hAnsi="Calibri"/>
      <w:sz w:val="22"/>
      <w:szCs w:val="22"/>
    </w:rPr>
  </w:style>
  <w:style w:type="paragraph" w:customStyle="1" w:styleId="CharCharChar1Char">
    <w:name w:val="Char Char Char1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char">
    <w:name w:val="normal__char"/>
    <w:basedOn w:val="DefaultParagraphFont"/>
    <w:rPr>
      <w:w w:val="100"/>
      <w:position w:val="-1"/>
      <w:effect w:val="none"/>
      <w:vertAlign w:val="baseline"/>
      <w:cs w:val="0"/>
      <w:em w:val="none"/>
    </w:rPr>
  </w:style>
  <w:style w:type="character" w:customStyle="1" w:styleId="storybody">
    <w:name w:val="story_body"/>
    <w:basedOn w:val="DefaultParagraphFont"/>
    <w:rPr>
      <w:w w:val="100"/>
      <w:position w:val="-1"/>
      <w:effect w:val="none"/>
      <w:vertAlign w:val="baseline"/>
      <w:cs w:val="0"/>
      <w:em w:val="none"/>
    </w:rPr>
  </w:style>
  <w:style w:type="paragraph" w:customStyle="1" w:styleId="Style13">
    <w:name w:val="Style13"/>
    <w:pPr>
      <w:suppressAutoHyphens/>
      <w:spacing w:line="1" w:lineRule="atLeast"/>
      <w:ind w:leftChars="-1" w:left="-1" w:hangingChars="1" w:hanging="1"/>
      <w:textDirection w:val="btLr"/>
      <w:textAlignment w:val="top"/>
      <w:outlineLvl w:val="0"/>
    </w:pPr>
    <w:rPr>
      <w:rFonts w:ascii="Arial" w:hAnsi="Arial"/>
      <w:snapToGrid w:val="0"/>
      <w:position w:val="-1"/>
      <w:sz w:val="24"/>
      <w:lang w:val="en-US"/>
    </w:rPr>
  </w:style>
  <w:style w:type="character" w:customStyle="1" w:styleId="2CharChar">
    <w:name w:val="2 Char Char"/>
    <w:rPr>
      <w:w w:val="100"/>
      <w:position w:val="-1"/>
      <w:sz w:val="28"/>
      <w:szCs w:val="28"/>
      <w:effect w:val="none"/>
      <w:vertAlign w:val="baseline"/>
      <w:cs w:val="0"/>
      <w:em w:val="none"/>
      <w:lang w:val="en-US" w:eastAsia="en-US" w:bidi="ar-SA"/>
    </w:rPr>
  </w:style>
  <w:style w:type="paragraph" w:customStyle="1" w:styleId="western">
    <w:name w:val="western"/>
    <w:basedOn w:val="Normal"/>
    <w:rPr>
      <w:rFonts w:ascii="Arial" w:hAnsi="Arial" w:cs="Arial"/>
      <w:color w:val="000000"/>
      <w:sz w:val="28"/>
      <w:szCs w:val="28"/>
    </w:rPr>
  </w:style>
  <w:style w:type="paragraph" w:styleId="NoSpacing">
    <w:name w:val="No Spacing"/>
    <w:pPr>
      <w:suppressAutoHyphens/>
      <w:spacing w:line="1" w:lineRule="atLeast"/>
      <w:ind w:leftChars="-1" w:left="-1" w:hangingChars="1" w:hanging="1"/>
      <w:textDirection w:val="btLr"/>
      <w:textAlignment w:val="top"/>
      <w:outlineLvl w:val="0"/>
    </w:pPr>
    <w:rPr>
      <w:rFonts w:ascii="Calibri" w:hAnsi="Calibri"/>
      <w:position w:val="-1"/>
      <w:sz w:val="22"/>
      <w:szCs w:val="22"/>
      <w:lang w:val="en-US"/>
    </w:rPr>
  </w:style>
  <w:style w:type="paragraph" w:customStyle="1" w:styleId="normaltimesnewroman">
    <w:name w:val="normaltimesnewroman"/>
    <w:basedOn w:val="Normal"/>
  </w:style>
  <w:style w:type="character" w:customStyle="1" w:styleId="storybody0">
    <w:name w:val="storybody"/>
    <w:rPr>
      <w:w w:val="100"/>
      <w:position w:val="-1"/>
      <w:effect w:val="none"/>
      <w:vertAlign w:val="baseline"/>
      <w:cs w:val="0"/>
      <w:em w:val="none"/>
      <w:lang w:val="en-US" w:eastAsia="en-US" w:bidi="ar-SA"/>
    </w:rPr>
  </w:style>
  <w:style w:type="paragraph" w:customStyle="1" w:styleId="CharCharCharCharCharCharChar">
    <w:name w:val="Char Char Char Char Char Char Char"/>
    <w:basedOn w:val="Normal"/>
    <w:pPr>
      <w:spacing w:after="160" w:line="240" w:lineRule="atLeast"/>
    </w:pPr>
    <w:rPr>
      <w:rFonts w:ascii="Verdana" w:hAnsi="Verdana"/>
      <w:sz w:val="20"/>
      <w:szCs w:val="20"/>
    </w:rPr>
  </w:style>
  <w:style w:type="paragraph" w:customStyle="1" w:styleId="Style136">
    <w:name w:val="Style136"/>
    <w:basedOn w:val="Normal"/>
    <w:pPr>
      <w:widowControl w:val="0"/>
      <w:spacing w:before="120"/>
      <w:ind w:firstLine="709"/>
      <w:jc w:val="both"/>
    </w:pPr>
    <w:rPr>
      <w:spacing w:val="-2"/>
      <w:sz w:val="28"/>
      <w:szCs w:val="28"/>
      <w:lang w:val="af-ZA"/>
    </w:rPr>
  </w:style>
  <w:style w:type="character" w:customStyle="1" w:styleId="Style136Char">
    <w:name w:val="Style136 Char"/>
    <w:rPr>
      <w:spacing w:val="-2"/>
      <w:w w:val="100"/>
      <w:position w:val="-1"/>
      <w:sz w:val="28"/>
      <w:szCs w:val="28"/>
      <w:effect w:val="none"/>
      <w:vertAlign w:val="baseline"/>
      <w:cs w:val="0"/>
      <w:em w:val="none"/>
      <w:lang w:val="af-ZA"/>
    </w:rPr>
  </w:style>
  <w:style w:type="character" w:customStyle="1" w:styleId="storyteaser1">
    <w:name w:val="story_teaser1"/>
    <w:rPr>
      <w:rFonts w:ascii="Times New Roman" w:hAnsi="Times New Roman" w:cs="Times New Roman" w:hint="default"/>
      <w:color w:val="5F5F5F"/>
      <w:w w:val="100"/>
      <w:position w:val="-1"/>
      <w:sz w:val="22"/>
      <w:szCs w:val="22"/>
      <w:effect w:val="none"/>
      <w:vertAlign w:val="baseline"/>
      <w:cs w:val="0"/>
      <w:em w:val="none"/>
      <w:lang w:val="en-US" w:eastAsia="en-US" w:bidi="ar-SA"/>
    </w:rPr>
  </w:style>
  <w:style w:type="character" w:customStyle="1" w:styleId="apple-converted-space">
    <w:name w:val="apple-converted-space"/>
    <w:basedOn w:val="DefaultParagraphFont"/>
    <w:rPr>
      <w:w w:val="100"/>
      <w:position w:val="-1"/>
      <w:effect w:val="none"/>
      <w:vertAlign w:val="baseline"/>
      <w:cs w:val="0"/>
      <w:em w:val="none"/>
    </w:rPr>
  </w:style>
  <w:style w:type="character" w:customStyle="1" w:styleId="Heading1Char">
    <w:name w:val="Heading 1 Char"/>
    <w:rPr>
      <w:rFonts w:ascii=".VnHelvetInsH" w:hAnsi=".VnHelvetInsH"/>
      <w:w w:val="100"/>
      <w:position w:val="-1"/>
      <w:sz w:val="36"/>
      <w:effect w:val="none"/>
      <w:vertAlign w:val="baseline"/>
      <w:cs w:val="0"/>
      <w:em w:val="none"/>
    </w:rPr>
  </w:style>
  <w:style w:type="paragraph" w:customStyle="1" w:styleId="CharChar1Char">
    <w:name w:val="Char Char1 Char"/>
    <w:basedOn w:val="Normal"/>
    <w:next w:val="Normal"/>
    <w:pPr>
      <w:spacing w:before="120" w:after="120" w:line="312" w:lineRule="auto"/>
    </w:pPr>
    <w:rPr>
      <w:sz w:val="28"/>
      <w:szCs w:val="22"/>
    </w:rPr>
  </w:style>
  <w:style w:type="paragraph" w:customStyle="1" w:styleId="CharCharCharCharCharCharCharCharChar1Char0">
    <w:name w:val="Char Char Char Char Char Char Char Char Char1 Char"/>
    <w:basedOn w:val="Normal"/>
    <w:next w:val="Normal"/>
    <w:pPr>
      <w:spacing w:before="120" w:after="120" w:line="312" w:lineRule="auto"/>
    </w:pPr>
    <w:rPr>
      <w:sz w:val="28"/>
      <w:szCs w:val="22"/>
    </w:rPr>
  </w:style>
  <w:style w:type="character" w:customStyle="1" w:styleId="fontstyle01">
    <w:name w:val="fontstyle01"/>
    <w:rPr>
      <w:rFonts w:ascii="Times New Roman" w:hAnsi="Times New Roman" w:cs="Times New Roman" w:hint="default"/>
      <w:color w:val="000000"/>
      <w:w w:val="100"/>
      <w:position w:val="-1"/>
      <w:sz w:val="28"/>
      <w:szCs w:val="28"/>
      <w:effect w:val="none"/>
      <w:vertAlign w:val="baseline"/>
      <w:cs w:val="0"/>
      <w:em w:val="none"/>
    </w:rPr>
  </w:style>
  <w:style w:type="paragraph" w:customStyle="1" w:styleId="CharCharCharCharCharCharCharCharCharCharCharChar">
    <w:name w:val="Char Char Char Char Char Char Char Char Char Char Char Char"/>
    <w:basedOn w:val="Normal"/>
    <w:next w:val="Normal"/>
    <w:pPr>
      <w:spacing w:before="120" w:after="120" w:line="312" w:lineRule="auto"/>
    </w:pPr>
    <w:rPr>
      <w:sz w:val="28"/>
      <w:szCs w:val="22"/>
    </w:rPr>
  </w:style>
  <w:style w:type="character" w:customStyle="1" w:styleId="HeaderChar">
    <w:name w:val="Header Char"/>
    <w:rPr>
      <w:w w:val="100"/>
      <w:position w:val="-1"/>
      <w:sz w:val="24"/>
      <w:szCs w:val="24"/>
      <w:effect w:val="none"/>
      <w:vertAlign w:val="baseline"/>
      <w:cs w:val="0"/>
      <w:em w:val="none"/>
    </w:rPr>
  </w:style>
  <w:style w:type="character" w:customStyle="1" w:styleId="fontstyle21">
    <w:name w:val="fontstyle21"/>
    <w:rPr>
      <w:rFonts w:ascii="LiberationSerif-Bold" w:hAnsi="LiberationSerif-Bold" w:hint="default"/>
      <w:b/>
      <w:bCs/>
      <w:color w:val="000000"/>
      <w:w w:val="100"/>
      <w:position w:val="-1"/>
      <w:sz w:val="26"/>
      <w:szCs w:val="26"/>
      <w:effect w:val="none"/>
      <w:vertAlign w:val="baseline"/>
      <w:cs w:val="0"/>
      <w:em w:val="non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pPr>
      <w:spacing w:after="160" w:line="240" w:lineRule="atLeast"/>
    </w:pPr>
    <w:rPr>
      <w:sz w:val="20"/>
      <w:szCs w:val="20"/>
      <w:vertAlign w:val="superscript"/>
    </w:rPr>
  </w:style>
  <w:style w:type="paragraph" w:customStyle="1" w:styleId="4">
    <w:name w:val="4_"/>
    <w:basedOn w:val="Normal"/>
    <w:next w:val="Normal"/>
    <w:pPr>
      <w:spacing w:after="160" w:line="240" w:lineRule="atLeast"/>
    </w:pPr>
    <w:rPr>
      <w:sz w:val="20"/>
      <w:szCs w:val="20"/>
      <w:vertAlign w:val="superscript"/>
      <w:lang w:val="vi-VN" w:eastAsia="vi-VN"/>
    </w:rPr>
  </w:style>
  <w:style w:type="character" w:customStyle="1" w:styleId="markedcontent">
    <w:name w:val="markedcontent"/>
    <w:rPr>
      <w:w w:val="100"/>
      <w:position w:val="-1"/>
      <w:effect w:val="none"/>
      <w:vertAlign w:val="baseline"/>
      <w:cs w:val="0"/>
      <w:em w:val="none"/>
    </w:rPr>
  </w:style>
  <w:style w:type="paragraph" w:customStyle="1" w:styleId="FootnoteCharCharCharChar1CharCharChar">
    <w:name w:val="Footnote Char Char Char Char1 Char Char Char"/>
    <w:aliases w:val="Footnote text Char Char Char Char1 Char Char Char,Ref Char Char Char Char1 Char Char Char,de nota al pie Char Char Char Char1 Char Char Char,ftref Char Char Char Char1 Char Char Char Ch"/>
    <w:basedOn w:val="Normal"/>
    <w:pPr>
      <w:spacing w:after="160" w:line="240" w:lineRule="atLeast"/>
    </w:pPr>
    <w:rPr>
      <w:sz w:val="20"/>
      <w:szCs w:val="20"/>
      <w:vertAlign w:val="superscript"/>
      <w:lang w:val="vi-VN" w:eastAsia="vi-VN"/>
    </w:rPr>
  </w:style>
  <w:style w:type="paragraph" w:customStyle="1" w:styleId="FootnoteCharCharCharChar1CharCharCharCharChar">
    <w:name w:val="Footnote Char Char Char Char1 Char Char Char Char Char"/>
    <w:aliases w:val="Footnote text Char Char Char Char1 Char Char Char Char Char,Ref Char Char Char Char1 Char Char Char Char Char,de nota al pie Char Char Char Char1 Char Char Char Char Char"/>
    <w:basedOn w:val="Normal"/>
    <w:pPr>
      <w:spacing w:after="160" w:line="240" w:lineRule="atLeast"/>
    </w:pPr>
    <w:rPr>
      <w:sz w:val="20"/>
      <w:szCs w:val="20"/>
      <w:vertAlign w:val="superscript"/>
      <w:lang w:val="vi-VN" w:eastAsia="vi-VN"/>
    </w:rPr>
  </w:style>
  <w:style w:type="paragraph" w:customStyle="1" w:styleId="FootnoteCharCharCharChar1CharCharCharCharCharCharChar">
    <w:name w:val="Footnote Char Char Char Char1 Char Char Char Char Char Char Char"/>
    <w:aliases w:val="Footnote text Char Char Char Char1 Char Char Char Char Char Char Char,Ref Char Char Char Char1 Char Char Char Char Char Char Char,Footnote text Char,ftref Char,Footnote Char,16 Point Char"/>
    <w:basedOn w:val="Normal"/>
    <w:pPr>
      <w:spacing w:after="160" w:line="240" w:lineRule="atLeast"/>
    </w:pPr>
    <w:rPr>
      <w:sz w:val="20"/>
      <w:szCs w:val="20"/>
      <w:vertAlign w:val="superscript"/>
      <w:lang w:val="vi-VN" w:eastAsia="vi-VN"/>
    </w:rPr>
  </w:style>
  <w:style w:type="character" w:customStyle="1" w:styleId="citation-287">
    <w:name w:val="citation-287"/>
    <w:rPr>
      <w:w w:val="100"/>
      <w:position w:val="-1"/>
      <w:effect w:val="none"/>
      <w:vertAlign w:val="baseline"/>
      <w:cs w:val="0"/>
      <w:em w:val="none"/>
    </w:rPr>
  </w:style>
  <w:style w:type="character" w:customStyle="1" w:styleId="citation-286">
    <w:name w:val="citation-286"/>
    <w:rPr>
      <w:w w:val="100"/>
      <w:position w:val="-1"/>
      <w:effect w:val="none"/>
      <w:vertAlign w:val="baseline"/>
      <w:cs w:val="0"/>
      <w:em w:val="none"/>
    </w:rPr>
  </w:style>
  <w:style w:type="character" w:customStyle="1" w:styleId="citation-285">
    <w:name w:val="citation-285"/>
    <w:rPr>
      <w:w w:val="100"/>
      <w:position w:val="-1"/>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3741129">
      <w:bodyDiv w:val="1"/>
      <w:marLeft w:val="0"/>
      <w:marRight w:val="0"/>
      <w:marTop w:val="0"/>
      <w:marBottom w:val="0"/>
      <w:divBdr>
        <w:top w:val="none" w:sz="0" w:space="0" w:color="auto"/>
        <w:left w:val="none" w:sz="0" w:space="0" w:color="auto"/>
        <w:bottom w:val="none" w:sz="0" w:space="0" w:color="auto"/>
        <w:right w:val="none" w:sz="0" w:space="0" w:color="auto"/>
      </w:divBdr>
    </w:div>
    <w:div w:id="14729405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85WV7n7cDjE1wFjucCEjOUpmpQ==">CgMxLjAyDmguZ20wbDhld3VudHpnOAByITFqZzJrZGpBQWJSSG5nQm96QkxhTUZQaTRHbTFqSlcyTg==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4264</Words>
  <Characters>24305</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dc:creator>
  <cp:lastModifiedBy>Tiêu Tấn Hùng</cp:lastModifiedBy>
  <cp:revision>4</cp:revision>
  <cp:lastPrinted>2025-07-02T23:56:00Z</cp:lastPrinted>
  <dcterms:created xsi:type="dcterms:W3CDTF">2025-07-02T23:52:00Z</dcterms:created>
  <dcterms:modified xsi:type="dcterms:W3CDTF">2025-07-03T00:15:00Z</dcterms:modified>
</cp:coreProperties>
</file>